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sz w:val="20"/>
        </w:rPr>
        <w:alias w:val="Titel"/>
        <w:tag w:val=""/>
        <w:id w:val="-696698454"/>
        <w:placeholder>
          <w:docPart w:val="5CD7B8E8C8404FB0809B289CF1ACF106"/>
        </w:placeholder>
        <w:dataBinding w:prefixMappings="xmlns:ns0='http://purl.org/dc/elements/1.1/' xmlns:ns1='http://schemas.openxmlformats.org/package/2006/metadata/core-properties' " w:xpath="/ns1:coreProperties[1]/ns0:title[1]" w:storeItemID="{6C3C8BC8-F283-45AE-878A-BAB7291924A1}"/>
        <w:text/>
      </w:sdtPr>
      <w:sdtContent>
        <w:p w14:paraId="7B7CEA73" w14:textId="3F3797BB" w:rsidR="00FA1E15" w:rsidRDefault="0078336A">
          <w:pPr>
            <w:pStyle w:val="Brdtext"/>
            <w:spacing w:before="50"/>
            <w:rPr>
              <w:rFonts w:ascii="Times New Roman" w:hAnsi="Times New Roman"/>
              <w:sz w:val="20"/>
            </w:rPr>
          </w:pPr>
          <w:r>
            <w:rPr>
              <w:rFonts w:ascii="Times New Roman" w:hAnsi="Times New Roman"/>
              <w:sz w:val="20"/>
            </w:rPr>
            <w:t>Dp128 Planbeskrivning</w:t>
          </w:r>
        </w:p>
      </w:sdtContent>
    </w:sdt>
    <w:p w14:paraId="023B27A8" w14:textId="77777777" w:rsidR="00FA1E15" w:rsidRDefault="0078336A">
      <w:pPr>
        <w:pStyle w:val="Brdtext"/>
        <w:ind w:left="3873"/>
        <w:rPr>
          <w:rFonts w:ascii="Times New Roman" w:hAnsi="Times New Roman"/>
          <w:sz w:val="20"/>
        </w:rPr>
      </w:pPr>
      <w:r>
        <w:rPr>
          <w:rFonts w:ascii="Times New Roman" w:hAnsi="Times New Roman"/>
          <w:noProof/>
          <w:sz w:val="20"/>
        </w:rPr>
        <w:drawing>
          <wp:inline distT="0" distB="0" distL="0" distR="0" wp14:anchorId="2B290E70" wp14:editId="611BA69E">
            <wp:extent cx="1132205" cy="106426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dpi="0">
                    <a:blip r:embed="rId8" cstate="print"/>
                    <a:srcRect/>
                    <a:stretch>
                      <a:fillRect/>
                    </a:stretch>
                  </pic:blipFill>
                  <pic:spPr>
                    <a:xfrm>
                      <a:off x="0" y="0"/>
                      <a:ext cx="1132735" cy="1064517"/>
                    </a:xfrm>
                    <a:prstGeom prst="rect">
                      <a:avLst/>
                    </a:prstGeom>
                  </pic:spPr>
                </pic:pic>
              </a:graphicData>
            </a:graphic>
          </wp:inline>
        </w:drawing>
      </w:r>
    </w:p>
    <w:p w14:paraId="326CFE78" w14:textId="77777777" w:rsidR="00FA1E15" w:rsidRDefault="00FA1E15">
      <w:pPr>
        <w:pStyle w:val="Brdtext"/>
        <w:rPr>
          <w:rFonts w:ascii="Times New Roman" w:hAnsi="Times New Roman"/>
          <w:sz w:val="36"/>
        </w:rPr>
      </w:pPr>
    </w:p>
    <w:p w14:paraId="1A6B2268" w14:textId="77777777" w:rsidR="00FA1E15" w:rsidRDefault="00FA1E15">
      <w:pPr>
        <w:pStyle w:val="Brdtext"/>
        <w:rPr>
          <w:rFonts w:ascii="Times New Roman" w:hAnsi="Times New Roman"/>
          <w:sz w:val="36"/>
        </w:rPr>
      </w:pPr>
    </w:p>
    <w:p w14:paraId="1B13ADF9" w14:textId="77777777" w:rsidR="00FA1E15" w:rsidRDefault="00FA1E15">
      <w:pPr>
        <w:pStyle w:val="Brdtext"/>
        <w:rPr>
          <w:rFonts w:ascii="Times New Roman" w:hAnsi="Times New Roman"/>
          <w:sz w:val="36"/>
        </w:rPr>
      </w:pPr>
    </w:p>
    <w:p w14:paraId="5D05FA27" w14:textId="77777777" w:rsidR="00FA1E15" w:rsidRDefault="00FA1E15">
      <w:pPr>
        <w:pStyle w:val="Brdtext"/>
        <w:rPr>
          <w:rFonts w:ascii="Times New Roman" w:hAnsi="Times New Roman"/>
          <w:sz w:val="36"/>
        </w:rPr>
      </w:pPr>
    </w:p>
    <w:p w14:paraId="495A9C0F" w14:textId="77777777" w:rsidR="00FA1E15" w:rsidRDefault="00FA1E15">
      <w:pPr>
        <w:pStyle w:val="Brdtext"/>
        <w:rPr>
          <w:rFonts w:ascii="Times New Roman" w:hAnsi="Times New Roman"/>
          <w:sz w:val="36"/>
        </w:rPr>
      </w:pPr>
    </w:p>
    <w:p w14:paraId="3421C8E3" w14:textId="77777777" w:rsidR="00FA1E15" w:rsidRDefault="00FA1E15">
      <w:pPr>
        <w:pStyle w:val="Brdtext"/>
        <w:rPr>
          <w:rFonts w:ascii="Times New Roman" w:hAnsi="Times New Roman"/>
          <w:sz w:val="36"/>
        </w:rPr>
      </w:pPr>
    </w:p>
    <w:p w14:paraId="0F24735A" w14:textId="77777777" w:rsidR="00FA1E15" w:rsidRDefault="00FA1E15">
      <w:pPr>
        <w:pStyle w:val="Brdtext"/>
        <w:rPr>
          <w:rFonts w:ascii="Times New Roman" w:hAnsi="Times New Roman"/>
          <w:sz w:val="36"/>
        </w:rPr>
      </w:pPr>
    </w:p>
    <w:p w14:paraId="0469F0BB" w14:textId="77777777" w:rsidR="00FA1E15" w:rsidRDefault="00FA1E15">
      <w:pPr>
        <w:pStyle w:val="Brdtext"/>
        <w:rPr>
          <w:rFonts w:ascii="Times New Roman" w:hAnsi="Times New Roman"/>
          <w:sz w:val="36"/>
        </w:rPr>
      </w:pPr>
    </w:p>
    <w:p w14:paraId="6F44EFC7" w14:textId="77777777" w:rsidR="00FA1E15" w:rsidRDefault="00FA1E15">
      <w:pPr>
        <w:pStyle w:val="Brdtext"/>
        <w:rPr>
          <w:rFonts w:ascii="Times New Roman" w:hAnsi="Times New Roman"/>
          <w:sz w:val="36"/>
        </w:rPr>
      </w:pPr>
    </w:p>
    <w:p w14:paraId="42AF87D3" w14:textId="77777777" w:rsidR="00FA1E15" w:rsidRDefault="00FA1E15">
      <w:pPr>
        <w:pStyle w:val="Brdtext"/>
        <w:rPr>
          <w:rFonts w:ascii="Times New Roman" w:hAnsi="Times New Roman"/>
          <w:sz w:val="36"/>
        </w:rPr>
      </w:pPr>
    </w:p>
    <w:p w14:paraId="62FA7E18" w14:textId="77777777" w:rsidR="00FA1E15" w:rsidRDefault="00FA1E15">
      <w:pPr>
        <w:pStyle w:val="Brdtext"/>
        <w:rPr>
          <w:rFonts w:ascii="Times New Roman" w:hAnsi="Times New Roman"/>
          <w:sz w:val="36"/>
        </w:rPr>
      </w:pPr>
    </w:p>
    <w:p w14:paraId="3EC453C2" w14:textId="77777777" w:rsidR="00FA1E15" w:rsidRDefault="00FA1E15">
      <w:pPr>
        <w:pStyle w:val="Brdtext"/>
        <w:rPr>
          <w:rFonts w:ascii="Times New Roman" w:hAnsi="Times New Roman"/>
          <w:sz w:val="36"/>
        </w:rPr>
      </w:pPr>
    </w:p>
    <w:p w14:paraId="0CCE08AE" w14:textId="77777777" w:rsidR="00FA1E15" w:rsidRDefault="00FA1E15">
      <w:pPr>
        <w:pStyle w:val="Brdtext"/>
        <w:rPr>
          <w:rFonts w:ascii="Times New Roman" w:hAnsi="Times New Roman"/>
          <w:sz w:val="36"/>
        </w:rPr>
      </w:pPr>
    </w:p>
    <w:p w14:paraId="572FAE76" w14:textId="77777777" w:rsidR="00FA1E15" w:rsidRDefault="00FA1E15">
      <w:pPr>
        <w:pStyle w:val="Brdtext"/>
        <w:rPr>
          <w:rFonts w:ascii="Times New Roman" w:hAnsi="Times New Roman"/>
          <w:sz w:val="36"/>
        </w:rPr>
      </w:pPr>
    </w:p>
    <w:p w14:paraId="5B44C7FF" w14:textId="77777777" w:rsidR="00FA1E15" w:rsidRDefault="00FA1E15">
      <w:pPr>
        <w:pStyle w:val="Brdtext"/>
        <w:rPr>
          <w:rFonts w:ascii="Times New Roman" w:hAnsi="Times New Roman"/>
          <w:sz w:val="36"/>
        </w:rPr>
      </w:pPr>
    </w:p>
    <w:p w14:paraId="78B96763" w14:textId="77777777" w:rsidR="00FA1E15" w:rsidRDefault="00FA1E15">
      <w:pPr>
        <w:pStyle w:val="Brdtext"/>
        <w:rPr>
          <w:rFonts w:ascii="Times New Roman" w:hAnsi="Times New Roman"/>
          <w:sz w:val="36"/>
        </w:rPr>
      </w:pPr>
    </w:p>
    <w:p w14:paraId="7BC0346D" w14:textId="77777777" w:rsidR="00FA1E15" w:rsidRDefault="00FA1E15">
      <w:pPr>
        <w:pStyle w:val="Brdtext"/>
        <w:rPr>
          <w:rFonts w:ascii="Times New Roman" w:hAnsi="Times New Roman"/>
          <w:sz w:val="36"/>
        </w:rPr>
      </w:pPr>
    </w:p>
    <w:p w14:paraId="17A8365B" w14:textId="77777777" w:rsidR="00FA1E15" w:rsidRDefault="00FA1E15">
      <w:pPr>
        <w:pStyle w:val="Brdtext"/>
        <w:spacing w:before="125"/>
        <w:rPr>
          <w:rFonts w:ascii="Times New Roman" w:hAnsi="Times New Roman"/>
          <w:sz w:val="36"/>
        </w:rPr>
      </w:pPr>
    </w:p>
    <w:p w14:paraId="2B3A052C" w14:textId="77777777" w:rsidR="00FA1E15" w:rsidRDefault="0078336A">
      <w:pPr>
        <w:pStyle w:val="Rubrik"/>
      </w:pPr>
      <w:r>
        <w:rPr>
          <w:noProof/>
        </w:rPr>
        <mc:AlternateContent>
          <mc:Choice Requires="wpg">
            <w:drawing>
              <wp:anchor distT="0" distB="0" distL="0" distR="0" simplePos="0" relativeHeight="251658240" behindDoc="0" locked="0" layoutInCell="1" allowOverlap="1" wp14:anchorId="7CD3E39F" wp14:editId="67D03E00">
                <wp:simplePos x="0" y="0"/>
                <wp:positionH relativeFrom="page">
                  <wp:posOffset>701675</wp:posOffset>
                </wp:positionH>
                <wp:positionV relativeFrom="paragraph">
                  <wp:posOffset>-4631690</wp:posOffset>
                </wp:positionV>
                <wp:extent cx="5857240" cy="4289425"/>
                <wp:effectExtent l="0" t="0" r="0" b="0"/>
                <wp:wrapNone/>
                <wp:docPr id="2" name="Group 2"/>
                <wp:cNvGraphicFramePr/>
                <a:graphic xmlns:a="http://schemas.openxmlformats.org/drawingml/2006/main">
                  <a:graphicData uri="http://schemas.microsoft.com/office/word/2010/wordprocessingGroup">
                    <wpg:wgp>
                      <wpg:cNvGrpSpPr/>
                      <wpg:grpSpPr>
                        <a:xfrm>
                          <a:off x="0" y="0"/>
                          <a:ext cx="5857240" cy="4289425"/>
                          <a:chOff x="0" y="0"/>
                          <a:chExt cx="5857240" cy="4289425"/>
                        </a:xfrm>
                      </wpg:grpSpPr>
                      <pic:pic xmlns:pic="http://schemas.openxmlformats.org/drawingml/2006/picture">
                        <pic:nvPicPr>
                          <pic:cNvPr id="3" name="Image 3"/>
                          <pic:cNvPicPr/>
                        </pic:nvPicPr>
                        <pic:blipFill dpi="0">
                          <a:blip r:embed="rId9" cstate="print"/>
                          <a:srcRect/>
                          <a:stretch>
                            <a:fillRect/>
                          </a:stretch>
                        </pic:blipFill>
                        <pic:spPr>
                          <a:xfrm>
                            <a:off x="3175" y="3240"/>
                            <a:ext cx="5850510" cy="4283075"/>
                          </a:xfrm>
                          <a:prstGeom prst="rect">
                            <a:avLst/>
                          </a:prstGeom>
                        </pic:spPr>
                      </pic:pic>
                      <wps:wsp>
                        <wps:cNvPr id="4" name="Graphic 4"/>
                        <wps:cNvSpPr/>
                        <wps:spPr>
                          <a:xfrm>
                            <a:off x="1587" y="1587"/>
                            <a:ext cx="5854065" cy="4286250"/>
                          </a:xfrm>
                          <a:custGeom>
                            <a:avLst/>
                            <a:gdLst/>
                            <a:ahLst/>
                            <a:cxnLst/>
                            <a:rect l="l" t="t" r="r" b="b"/>
                            <a:pathLst>
                              <a:path w="5854065" h="4286250">
                                <a:moveTo>
                                  <a:pt x="0" y="4286250"/>
                                </a:moveTo>
                                <a:lnTo>
                                  <a:pt x="5853684" y="4286250"/>
                                </a:lnTo>
                                <a:lnTo>
                                  <a:pt x="5853684" y="0"/>
                                </a:lnTo>
                                <a:lnTo>
                                  <a:pt x="0" y="0"/>
                                </a:lnTo>
                                <a:lnTo>
                                  <a:pt x="0" y="4286250"/>
                                </a:lnTo>
                                <a:close/>
                              </a:path>
                            </a:pathLst>
                          </a:custGeom>
                          <a:ln w="3175">
                            <a:solidFill>
                              <a:srgbClr val="D9D9D9"/>
                            </a:solidFill>
                            <a:prstDash val="soli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rap="square" lIns="0" tIns="0" rIns="0" bIns="0" rtlCol="0">
                          <a:noAutofit/>
                        </wps:bodyPr>
                      </wps:wsp>
                      <wps:wsp>
                        <wps:cNvPr id="5" name="Graphic 5"/>
                        <wps:cNvSpPr/>
                        <wps:spPr>
                          <a:xfrm>
                            <a:off x="3865880" y="1722183"/>
                            <a:ext cx="786765" cy="492759"/>
                          </a:xfrm>
                          <a:custGeom>
                            <a:avLst/>
                            <a:gdLst/>
                            <a:ahLst/>
                            <a:cxnLst/>
                            <a:rect l="l" t="t" r="r" b="b"/>
                            <a:pathLst>
                              <a:path w="786765" h="492759">
                                <a:moveTo>
                                  <a:pt x="0" y="246379"/>
                                </a:moveTo>
                                <a:lnTo>
                                  <a:pt x="16657" y="175242"/>
                                </a:lnTo>
                                <a:lnTo>
                                  <a:pt x="36564" y="142536"/>
                                </a:lnTo>
                                <a:lnTo>
                                  <a:pt x="63379" y="112247"/>
                                </a:lnTo>
                                <a:lnTo>
                                  <a:pt x="96492" y="84758"/>
                                </a:lnTo>
                                <a:lnTo>
                                  <a:pt x="135294" y="60451"/>
                                </a:lnTo>
                                <a:lnTo>
                                  <a:pt x="179176" y="39707"/>
                                </a:lnTo>
                                <a:lnTo>
                                  <a:pt x="227529" y="22908"/>
                                </a:lnTo>
                                <a:lnTo>
                                  <a:pt x="279743" y="10435"/>
                                </a:lnTo>
                                <a:lnTo>
                                  <a:pt x="335209" y="2672"/>
                                </a:lnTo>
                                <a:lnTo>
                                  <a:pt x="393319" y="0"/>
                                </a:lnTo>
                                <a:lnTo>
                                  <a:pt x="451460" y="2672"/>
                                </a:lnTo>
                                <a:lnTo>
                                  <a:pt x="506952" y="10435"/>
                                </a:lnTo>
                                <a:lnTo>
                                  <a:pt x="559187" y="22908"/>
                                </a:lnTo>
                                <a:lnTo>
                                  <a:pt x="607555" y="39707"/>
                                </a:lnTo>
                                <a:lnTo>
                                  <a:pt x="651449" y="60451"/>
                                </a:lnTo>
                                <a:lnTo>
                                  <a:pt x="690260" y="84758"/>
                                </a:lnTo>
                                <a:lnTo>
                                  <a:pt x="723379" y="112247"/>
                                </a:lnTo>
                                <a:lnTo>
                                  <a:pt x="750197" y="142536"/>
                                </a:lnTo>
                                <a:lnTo>
                                  <a:pt x="770107" y="175242"/>
                                </a:lnTo>
                                <a:lnTo>
                                  <a:pt x="786765" y="246379"/>
                                </a:lnTo>
                                <a:lnTo>
                                  <a:pt x="782499" y="282775"/>
                                </a:lnTo>
                                <a:lnTo>
                                  <a:pt x="750197" y="350223"/>
                                </a:lnTo>
                                <a:lnTo>
                                  <a:pt x="723379" y="380512"/>
                                </a:lnTo>
                                <a:lnTo>
                                  <a:pt x="690260" y="408001"/>
                                </a:lnTo>
                                <a:lnTo>
                                  <a:pt x="651449" y="432308"/>
                                </a:lnTo>
                                <a:lnTo>
                                  <a:pt x="607555" y="453052"/>
                                </a:lnTo>
                                <a:lnTo>
                                  <a:pt x="559187" y="469851"/>
                                </a:lnTo>
                                <a:lnTo>
                                  <a:pt x="506952" y="482324"/>
                                </a:lnTo>
                                <a:lnTo>
                                  <a:pt x="451460" y="490087"/>
                                </a:lnTo>
                                <a:lnTo>
                                  <a:pt x="393319" y="492759"/>
                                </a:lnTo>
                                <a:lnTo>
                                  <a:pt x="335209" y="490087"/>
                                </a:lnTo>
                                <a:lnTo>
                                  <a:pt x="279743" y="482324"/>
                                </a:lnTo>
                                <a:lnTo>
                                  <a:pt x="227529" y="469851"/>
                                </a:lnTo>
                                <a:lnTo>
                                  <a:pt x="179176" y="453052"/>
                                </a:lnTo>
                                <a:lnTo>
                                  <a:pt x="135294" y="432308"/>
                                </a:lnTo>
                                <a:lnTo>
                                  <a:pt x="96492" y="408001"/>
                                </a:lnTo>
                                <a:lnTo>
                                  <a:pt x="63379" y="380512"/>
                                </a:lnTo>
                                <a:lnTo>
                                  <a:pt x="36564" y="350223"/>
                                </a:lnTo>
                                <a:lnTo>
                                  <a:pt x="16657" y="317517"/>
                                </a:lnTo>
                                <a:lnTo>
                                  <a:pt x="0" y="246379"/>
                                </a:lnTo>
                                <a:close/>
                              </a:path>
                            </a:pathLst>
                          </a:custGeom>
                          <a:ln w="12065">
                            <a:solidFill>
                              <a:srgbClr val="FF0000"/>
                            </a:solidFill>
                            <a:prstDash val="soli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rap="square" lIns="0" tIns="0" rIns="0" bIns="0" rtlCol="0">
                          <a:noAutofit/>
                        </wps:bodyPr>
                      </wps:wsp>
                    </wpg:wgp>
                  </a:graphicData>
                </a:graphic>
              </wp:anchor>
            </w:drawing>
          </mc:Choice>
          <mc:Fallback>
            <w:pict>
              <v:group xmlns:o="urn:schemas-microsoft-com:office:office" id="Group 2" style="position:absolute;width:461.2pt;height:337.75pt;z-index:1;mso-wrap-distance-left:0pt;mso-wrap-distance-top:0pt;mso-wrap-distance-right:0pt;mso-wrap-distance-bottom:0pt;margin-left:55.25pt;margin-top:-364.7pt;mso-position-horizontal:absolute;mso-position-horizontal-relative:page;mso-position-vertical:absolute;mso-position-vertical-relative:text" coordorigin="0,0" coordsize="5857240,4289425" o:allowincell="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175;top:3239;width:5850509;height:4283075" o:preferrelative="t" stroked="f" o:allowincell="t">
                  <v:imagedata src="Relimage2" o:title=""/>
                </v:shape>
                <v:shape id="Graphic 4" o:spid="_x0000_s1028" style="position:absolute;left:1586;top:1586;width:5854065;height:4286250" o:allowincell="t" strokecolor="#D9D9D9" strokeweight="0.25pt" stroked="t" coordsize="9219,6750" path="m0,4286250l5853684,4286250,5853684,,,,,4286250,xe"/>
                <v:shape id="Graphic 5" o:spid="_x0000_s1029" style="position:absolute;left:3865880;top:1722182;width:786765;height:492758" o:allowincell="t" strokecolor="#FF0000" strokeweight="0.95pt" stroked="t" coordsize="1239,775,9984" path="m0,246379l16657,175242,36564,142536,63379,112247,96492,84758,135294,60451,179176,39707,227529,22908,279743,10435,335209,2672,393319,,451460,2672,506952,10435,559187,22908,607555,39707,651449,60451,690260,84758,723379,112247,750197,142536,770107,175242,786765,246379,782499,282775,750197,350223,723379,380512,690260,408001,651449,432308,607555,453052,559187,469851,506952,482324,451460,490087,393319,492759,335209,490087,279743,482324,227529,469851,179176,453052,135294,432308,96492,408001,63379,380512,36564,350223,16657,317517,,246379,xe"/>
              </v:group>
            </w:pict>
          </mc:Fallback>
        </mc:AlternateContent>
      </w:r>
      <w:r>
        <w:rPr>
          <w:color w:val="006FC0"/>
          <w:spacing w:val="-2"/>
        </w:rPr>
        <w:t>Planbeskrivning</w:t>
      </w:r>
    </w:p>
    <w:p w14:paraId="6BE520BB" w14:textId="77777777" w:rsidR="00FA1E15" w:rsidRDefault="0078336A">
      <w:pPr>
        <w:pStyle w:val="Brdtext"/>
        <w:spacing w:before="1"/>
        <w:ind w:left="371"/>
        <w:rPr>
          <w:rFonts w:ascii="Segoe UI" w:hAnsi="Segoe UI"/>
        </w:rPr>
      </w:pPr>
      <w:r>
        <w:rPr>
          <w:rFonts w:ascii="Segoe UI" w:hAnsi="Segoe UI"/>
          <w:color w:val="006FC0"/>
        </w:rPr>
        <w:t>Detaljplan</w:t>
      </w:r>
      <w:r>
        <w:rPr>
          <w:rFonts w:ascii="Segoe UI" w:hAnsi="Segoe UI"/>
          <w:color w:val="006FC0"/>
          <w:spacing w:val="-5"/>
        </w:rPr>
        <w:t xml:space="preserve"> </w:t>
      </w:r>
      <w:r>
        <w:rPr>
          <w:rFonts w:ascii="Segoe UI" w:hAnsi="Segoe UI"/>
          <w:color w:val="006FC0"/>
        </w:rPr>
        <w:t>för</w:t>
      </w:r>
      <w:r>
        <w:rPr>
          <w:rFonts w:ascii="Segoe UI" w:hAnsi="Segoe UI"/>
          <w:color w:val="006FC0"/>
          <w:spacing w:val="-6"/>
        </w:rPr>
        <w:t xml:space="preserve"> </w:t>
      </w:r>
      <w:r>
        <w:rPr>
          <w:rFonts w:ascii="Segoe UI" w:hAnsi="Segoe UI"/>
          <w:color w:val="006FC0"/>
        </w:rPr>
        <w:t>del</w:t>
      </w:r>
      <w:r>
        <w:rPr>
          <w:rFonts w:ascii="Segoe UI" w:hAnsi="Segoe UI"/>
          <w:color w:val="006FC0"/>
          <w:spacing w:val="-7"/>
        </w:rPr>
        <w:t xml:space="preserve"> </w:t>
      </w:r>
      <w:r>
        <w:rPr>
          <w:rFonts w:ascii="Segoe UI" w:hAnsi="Segoe UI"/>
          <w:color w:val="006FC0"/>
        </w:rPr>
        <w:t>av</w:t>
      </w:r>
      <w:r>
        <w:rPr>
          <w:rFonts w:ascii="Segoe UI" w:hAnsi="Segoe UI"/>
          <w:color w:val="006FC0"/>
          <w:spacing w:val="-3"/>
        </w:rPr>
        <w:t xml:space="preserve"> </w:t>
      </w:r>
      <w:r>
        <w:rPr>
          <w:rFonts w:ascii="Segoe UI" w:hAnsi="Segoe UI"/>
          <w:color w:val="006FC0"/>
        </w:rPr>
        <w:t>Örkelljunga</w:t>
      </w:r>
      <w:r>
        <w:rPr>
          <w:rFonts w:ascii="Segoe UI" w:hAnsi="Segoe UI"/>
          <w:color w:val="006FC0"/>
          <w:spacing w:val="-5"/>
        </w:rPr>
        <w:t xml:space="preserve"> </w:t>
      </w:r>
      <w:r>
        <w:rPr>
          <w:rFonts w:ascii="Segoe UI" w:hAnsi="Segoe UI"/>
          <w:color w:val="006FC0"/>
        </w:rPr>
        <w:t>156:1,</w:t>
      </w:r>
      <w:r>
        <w:rPr>
          <w:rFonts w:ascii="Segoe UI" w:hAnsi="Segoe UI"/>
          <w:color w:val="006FC0"/>
          <w:spacing w:val="-5"/>
        </w:rPr>
        <w:t xml:space="preserve"> </w:t>
      </w:r>
      <w:r>
        <w:rPr>
          <w:rFonts w:ascii="Segoe UI" w:hAnsi="Segoe UI"/>
          <w:color w:val="006FC0"/>
        </w:rPr>
        <w:t>”Sliparen</w:t>
      </w:r>
      <w:r>
        <w:rPr>
          <w:rFonts w:ascii="Segoe UI" w:hAnsi="Segoe UI"/>
          <w:color w:val="006FC0"/>
          <w:spacing w:val="-6"/>
        </w:rPr>
        <w:t xml:space="preserve"> </w:t>
      </w:r>
      <w:r>
        <w:rPr>
          <w:rFonts w:ascii="Segoe UI" w:hAnsi="Segoe UI"/>
          <w:color w:val="006FC0"/>
        </w:rPr>
        <w:t>1” Örkelljunga kommun, Skåne län</w:t>
      </w:r>
    </w:p>
    <w:p w14:paraId="5025852B" w14:textId="77777777" w:rsidR="00FA1E15" w:rsidRDefault="0078336A">
      <w:pPr>
        <w:spacing w:before="316"/>
        <w:ind w:left="87"/>
        <w:rPr>
          <w:b/>
          <w:sz w:val="28"/>
        </w:rPr>
      </w:pPr>
      <w:r>
        <w:rPr>
          <w:b/>
          <w:spacing w:val="-2"/>
          <w:sz w:val="28"/>
        </w:rPr>
        <w:t>Antagandehandling</w:t>
      </w:r>
    </w:p>
    <w:p w14:paraId="4A72975D" w14:textId="77777777" w:rsidR="00FA1E15" w:rsidRDefault="0078336A">
      <w:pPr>
        <w:spacing w:before="313"/>
        <w:ind w:left="87"/>
        <w:rPr>
          <w:sz w:val="28"/>
        </w:rPr>
      </w:pPr>
      <w:r>
        <w:rPr>
          <w:sz w:val="28"/>
        </w:rPr>
        <w:t>Detaljplan</w:t>
      </w:r>
      <w:r>
        <w:rPr>
          <w:spacing w:val="-13"/>
          <w:sz w:val="28"/>
        </w:rPr>
        <w:t xml:space="preserve"> </w:t>
      </w:r>
      <w:r>
        <w:rPr>
          <w:sz w:val="28"/>
        </w:rPr>
        <w:t>antagen:</w:t>
      </w:r>
      <w:r>
        <w:rPr>
          <w:spacing w:val="-6"/>
          <w:sz w:val="28"/>
        </w:rPr>
        <w:t xml:space="preserve"> </w:t>
      </w:r>
      <w:r>
        <w:rPr>
          <w:sz w:val="28"/>
        </w:rPr>
        <w:t>2025-06-</w:t>
      </w:r>
      <w:r>
        <w:rPr>
          <w:spacing w:val="-5"/>
          <w:sz w:val="28"/>
        </w:rPr>
        <w:t>30</w:t>
      </w:r>
    </w:p>
    <w:p w14:paraId="2925B556" w14:textId="77777777" w:rsidR="00FA1E15" w:rsidRDefault="0078336A">
      <w:pPr>
        <w:spacing w:before="1"/>
        <w:ind w:left="87"/>
        <w:rPr>
          <w:sz w:val="28"/>
        </w:rPr>
      </w:pPr>
      <w:r>
        <w:rPr>
          <w:sz w:val="28"/>
        </w:rPr>
        <w:t>Laga</w:t>
      </w:r>
      <w:r>
        <w:rPr>
          <w:spacing w:val="-2"/>
          <w:sz w:val="28"/>
        </w:rPr>
        <w:t xml:space="preserve"> </w:t>
      </w:r>
      <w:r>
        <w:rPr>
          <w:sz w:val="28"/>
        </w:rPr>
        <w:t>kraft:</w:t>
      </w:r>
      <w:r>
        <w:rPr>
          <w:spacing w:val="-1"/>
          <w:sz w:val="28"/>
        </w:rPr>
        <w:t xml:space="preserve"> </w:t>
      </w:r>
      <w:r>
        <w:rPr>
          <w:sz w:val="28"/>
        </w:rPr>
        <w:t>2025-07-</w:t>
      </w:r>
      <w:r>
        <w:rPr>
          <w:spacing w:val="-5"/>
          <w:sz w:val="28"/>
        </w:rPr>
        <w:t>25</w:t>
      </w:r>
    </w:p>
    <w:p w14:paraId="26AA62F6" w14:textId="77777777" w:rsidR="00FA1E15" w:rsidRDefault="0078336A">
      <w:pPr>
        <w:pStyle w:val="Brdtext"/>
        <w:spacing w:before="83"/>
        <w:ind w:left="87" w:right="1592"/>
      </w:pPr>
      <w:r>
        <w:br w:type="column"/>
      </w:r>
      <w:r>
        <w:rPr>
          <w:spacing w:val="-2"/>
        </w:rPr>
        <w:t>Diarienummer PLAN.2021.4</w:t>
      </w:r>
    </w:p>
    <w:p w14:paraId="71A32C1D" w14:textId="77777777" w:rsidR="00FA1E15" w:rsidRDefault="00FA1E15">
      <w:pPr>
        <w:pStyle w:val="Brdtext"/>
        <w:sectPr w:rsidR="00FA1E15">
          <w:type w:val="continuous"/>
          <w:pgSz w:w="11910" w:h="16840"/>
          <w:pgMar w:top="620" w:right="850" w:bottom="280" w:left="992" w:header="708" w:footer="708" w:gutter="0"/>
          <w:cols w:num="2" w:space="720" w:equalWidth="0">
            <w:col w:w="5808" w:space="1214"/>
            <w:col w:w="3046" w:space="0"/>
          </w:cols>
        </w:sectPr>
      </w:pPr>
    </w:p>
    <w:p w14:paraId="1BE04FF2" w14:textId="77777777" w:rsidR="00FA1E15" w:rsidRDefault="00FA1E15">
      <w:pPr>
        <w:pStyle w:val="Brdtext"/>
        <w:spacing w:before="178"/>
      </w:pPr>
    </w:p>
    <w:p w14:paraId="0767B0B0" w14:textId="77777777" w:rsidR="00FA1E15" w:rsidRDefault="0078336A">
      <w:pPr>
        <w:pStyle w:val="Rubrik1"/>
      </w:pPr>
      <w:bookmarkStart w:id="0" w:name="_bookmark0"/>
      <w:bookmarkEnd w:id="0"/>
      <w:r>
        <w:rPr>
          <w:color w:val="006FC0"/>
          <w:spacing w:val="-2"/>
        </w:rPr>
        <w:t>INNEHÅLLSFÖRTECKNING</w:t>
      </w:r>
    </w:p>
    <w:p w14:paraId="2FF20523" w14:textId="77777777" w:rsidR="00FA1E15" w:rsidRDefault="00FA1E15">
      <w:pPr>
        <w:pStyle w:val="Rubrik1"/>
        <w:sectPr w:rsidR="00FA1E15">
          <w:headerReference w:type="default" r:id="rId10"/>
          <w:footerReference w:type="default" r:id="rId11"/>
          <w:pgSz w:w="11910" w:h="16840"/>
          <w:pgMar w:top="980" w:right="850" w:bottom="1777" w:left="992" w:header="722" w:footer="1037" w:gutter="0"/>
          <w:pgNumType w:start="2" w:chapSep="period"/>
          <w:cols w:space="720"/>
        </w:sectPr>
      </w:pPr>
    </w:p>
    <w:p w14:paraId="72BBE834" w14:textId="77777777" w:rsidR="00FA1E15" w:rsidRDefault="0078336A">
      <w:pPr>
        <w:pStyle w:val="Innehll1"/>
        <w:tabs>
          <w:tab w:val="right" w:leader="dot" w:pos="9869"/>
        </w:tabs>
      </w:pPr>
      <w:hyperlink w:anchor="_bookmark0">
        <w:r>
          <w:rPr>
            <w:spacing w:val="-2"/>
          </w:rPr>
          <w:t>Innehållsförteckning</w:t>
        </w:r>
        <w:r>
          <w:tab/>
        </w:r>
        <w:r>
          <w:rPr>
            <w:spacing w:val="-10"/>
          </w:rPr>
          <w:t>2</w:t>
        </w:r>
      </w:hyperlink>
    </w:p>
    <w:p w14:paraId="2DC80096" w14:textId="77777777" w:rsidR="00FA1E15" w:rsidRDefault="0078336A">
      <w:pPr>
        <w:pStyle w:val="Innehll2"/>
        <w:tabs>
          <w:tab w:val="right" w:leader="dot" w:pos="9826"/>
        </w:tabs>
      </w:pPr>
      <w:hyperlink w:anchor="_bookmark1">
        <w:r>
          <w:t>VAD</w:t>
        </w:r>
        <w:r>
          <w:rPr>
            <w:spacing w:val="-2"/>
          </w:rPr>
          <w:t xml:space="preserve"> </w:t>
        </w:r>
        <w:r>
          <w:t>ÄR</w:t>
        </w:r>
        <w:r>
          <w:rPr>
            <w:spacing w:val="-2"/>
          </w:rPr>
          <w:t xml:space="preserve"> </w:t>
        </w:r>
        <w:r>
          <w:t>EN</w:t>
        </w:r>
        <w:r>
          <w:rPr>
            <w:spacing w:val="-1"/>
          </w:rPr>
          <w:t xml:space="preserve"> </w:t>
        </w:r>
        <w:r>
          <w:t>DETALJPLAN?</w:t>
        </w:r>
        <w:r>
          <w:rPr>
            <w:spacing w:val="-1"/>
          </w:rPr>
          <w:t xml:space="preserve"> </w:t>
        </w:r>
        <w:r>
          <w:t>(PBL</w:t>
        </w:r>
        <w:r>
          <w:rPr>
            <w:spacing w:val="-2"/>
          </w:rPr>
          <w:t xml:space="preserve"> 2010:900)</w:t>
        </w:r>
        <w:r>
          <w:tab/>
        </w:r>
        <w:r>
          <w:rPr>
            <w:spacing w:val="-10"/>
          </w:rPr>
          <w:t>4</w:t>
        </w:r>
      </w:hyperlink>
    </w:p>
    <w:p w14:paraId="6CCB5155" w14:textId="77777777" w:rsidR="00FA1E15" w:rsidRDefault="0078336A">
      <w:pPr>
        <w:pStyle w:val="Innehll3"/>
        <w:tabs>
          <w:tab w:val="right" w:leader="dot" w:pos="9826"/>
        </w:tabs>
      </w:pPr>
      <w:hyperlink w:anchor="_bookmark2">
        <w:r>
          <w:rPr>
            <w:spacing w:val="-2"/>
          </w:rPr>
          <w:t>Planeringsskeden</w:t>
        </w:r>
        <w:r>
          <w:tab/>
        </w:r>
        <w:r>
          <w:rPr>
            <w:spacing w:val="-10"/>
          </w:rPr>
          <w:t>4</w:t>
        </w:r>
      </w:hyperlink>
    </w:p>
    <w:p w14:paraId="4EFC17B9" w14:textId="77777777" w:rsidR="00FA1E15" w:rsidRDefault="0078336A">
      <w:pPr>
        <w:pStyle w:val="Innehll2"/>
        <w:tabs>
          <w:tab w:val="right" w:leader="dot" w:pos="9826"/>
        </w:tabs>
        <w:spacing w:before="102"/>
      </w:pPr>
      <w:hyperlink w:anchor="_bookmark3">
        <w:r>
          <w:rPr>
            <w:spacing w:val="-2"/>
          </w:rPr>
          <w:t>ADMINISTRATIVT</w:t>
        </w:r>
        <w:r>
          <w:tab/>
        </w:r>
        <w:r>
          <w:rPr>
            <w:spacing w:val="-10"/>
          </w:rPr>
          <w:t>5</w:t>
        </w:r>
      </w:hyperlink>
    </w:p>
    <w:p w14:paraId="3826F923" w14:textId="77777777" w:rsidR="00FA1E15" w:rsidRDefault="0078336A">
      <w:pPr>
        <w:pStyle w:val="Innehll3"/>
        <w:tabs>
          <w:tab w:val="right" w:leader="dot" w:pos="9826"/>
        </w:tabs>
        <w:spacing w:before="99"/>
      </w:pPr>
      <w:hyperlink w:anchor="_bookmark4">
        <w:r>
          <w:rPr>
            <w:spacing w:val="-2"/>
          </w:rPr>
          <w:t>Handlingar</w:t>
        </w:r>
        <w:r>
          <w:tab/>
        </w:r>
        <w:r>
          <w:rPr>
            <w:spacing w:val="-10"/>
          </w:rPr>
          <w:t>5</w:t>
        </w:r>
      </w:hyperlink>
    </w:p>
    <w:p w14:paraId="4A3080E4" w14:textId="77777777" w:rsidR="00FA1E15" w:rsidRDefault="0078336A">
      <w:pPr>
        <w:pStyle w:val="Innehll3"/>
        <w:tabs>
          <w:tab w:val="right" w:leader="dot" w:pos="9826"/>
        </w:tabs>
      </w:pPr>
      <w:hyperlink w:anchor="_bookmark5">
        <w:r>
          <w:rPr>
            <w:spacing w:val="-2"/>
          </w:rPr>
          <w:t>Planförfarande</w:t>
        </w:r>
        <w:r>
          <w:tab/>
        </w:r>
        <w:r>
          <w:rPr>
            <w:spacing w:val="-10"/>
          </w:rPr>
          <w:t>5</w:t>
        </w:r>
      </w:hyperlink>
    </w:p>
    <w:p w14:paraId="41CD881D" w14:textId="77777777" w:rsidR="00FA1E15" w:rsidRDefault="0078336A">
      <w:pPr>
        <w:pStyle w:val="Innehll3"/>
        <w:tabs>
          <w:tab w:val="right" w:leader="dot" w:pos="9826"/>
        </w:tabs>
      </w:pPr>
      <w:hyperlink w:anchor="_bookmark6">
        <w:r>
          <w:rPr>
            <w:spacing w:val="-2"/>
          </w:rPr>
          <w:t>Genomförandetid</w:t>
        </w:r>
        <w:r>
          <w:tab/>
        </w:r>
        <w:r>
          <w:rPr>
            <w:spacing w:val="-10"/>
          </w:rPr>
          <w:t>5</w:t>
        </w:r>
      </w:hyperlink>
    </w:p>
    <w:p w14:paraId="04EB9FD9" w14:textId="77777777" w:rsidR="00FA1E15" w:rsidRDefault="0078336A">
      <w:pPr>
        <w:pStyle w:val="Innehll3"/>
        <w:tabs>
          <w:tab w:val="right" w:leader="dot" w:pos="9826"/>
        </w:tabs>
        <w:spacing w:before="99"/>
      </w:pPr>
      <w:hyperlink w:anchor="_bookmark7">
        <w:r>
          <w:t>Preliminär</w:t>
        </w:r>
        <w:r>
          <w:rPr>
            <w:spacing w:val="-8"/>
          </w:rPr>
          <w:t xml:space="preserve"> </w:t>
        </w:r>
        <w:r>
          <w:rPr>
            <w:spacing w:val="-2"/>
          </w:rPr>
          <w:t>tidplan</w:t>
        </w:r>
        <w:r>
          <w:tab/>
        </w:r>
        <w:r>
          <w:rPr>
            <w:spacing w:val="-10"/>
          </w:rPr>
          <w:t>5</w:t>
        </w:r>
      </w:hyperlink>
    </w:p>
    <w:p w14:paraId="5E5FFD1B" w14:textId="77777777" w:rsidR="00FA1E15" w:rsidRDefault="0078336A">
      <w:pPr>
        <w:pStyle w:val="Innehll2"/>
        <w:tabs>
          <w:tab w:val="right" w:leader="dot" w:pos="9826"/>
        </w:tabs>
        <w:spacing w:before="100"/>
      </w:pPr>
      <w:hyperlink w:anchor="_bookmark8">
        <w:r>
          <w:rPr>
            <w:spacing w:val="-2"/>
          </w:rPr>
          <w:t>PLANFÖRUTSÄTTNINGAR</w:t>
        </w:r>
        <w:r>
          <w:tab/>
        </w:r>
        <w:r>
          <w:rPr>
            <w:spacing w:val="-10"/>
          </w:rPr>
          <w:t>6</w:t>
        </w:r>
      </w:hyperlink>
    </w:p>
    <w:p w14:paraId="237DD445" w14:textId="77777777" w:rsidR="00FA1E15" w:rsidRDefault="0078336A">
      <w:pPr>
        <w:pStyle w:val="Innehll3"/>
        <w:tabs>
          <w:tab w:val="right" w:leader="dot" w:pos="9826"/>
        </w:tabs>
        <w:spacing w:before="102"/>
      </w:pPr>
      <w:hyperlink w:anchor="_bookmark9">
        <w:r>
          <w:t>Planens</w:t>
        </w:r>
        <w:r>
          <w:rPr>
            <w:spacing w:val="-2"/>
          </w:rPr>
          <w:t xml:space="preserve"> </w:t>
        </w:r>
        <w:r>
          <w:t>syfte och</w:t>
        </w:r>
        <w:r>
          <w:rPr>
            <w:spacing w:val="-1"/>
          </w:rPr>
          <w:t xml:space="preserve"> </w:t>
        </w:r>
        <w:r>
          <w:rPr>
            <w:spacing w:val="-2"/>
          </w:rPr>
          <w:t>bakgrund</w:t>
        </w:r>
        <w:r>
          <w:tab/>
        </w:r>
        <w:r>
          <w:rPr>
            <w:spacing w:val="-10"/>
          </w:rPr>
          <w:t>6</w:t>
        </w:r>
      </w:hyperlink>
    </w:p>
    <w:p w14:paraId="2D451E47" w14:textId="77777777" w:rsidR="00FA1E15" w:rsidRDefault="0078336A">
      <w:pPr>
        <w:pStyle w:val="Innehll3"/>
        <w:tabs>
          <w:tab w:val="right" w:leader="dot" w:pos="9826"/>
        </w:tabs>
      </w:pPr>
      <w:hyperlink w:anchor="_bookmark10">
        <w:r>
          <w:t>Planområdet</w:t>
        </w:r>
        <w:r>
          <w:rPr>
            <w:spacing w:val="-4"/>
          </w:rPr>
          <w:t xml:space="preserve"> </w:t>
        </w:r>
        <w:r>
          <w:t>och</w:t>
        </w:r>
        <w:r>
          <w:rPr>
            <w:spacing w:val="-4"/>
          </w:rPr>
          <w:t xml:space="preserve"> </w:t>
        </w:r>
        <w:r>
          <w:rPr>
            <w:spacing w:val="-2"/>
          </w:rPr>
          <w:t>markägoförhållanden</w:t>
        </w:r>
        <w:r>
          <w:tab/>
        </w:r>
        <w:r>
          <w:rPr>
            <w:spacing w:val="-10"/>
          </w:rPr>
          <w:t>6</w:t>
        </w:r>
      </w:hyperlink>
    </w:p>
    <w:p w14:paraId="4FA76102" w14:textId="77777777" w:rsidR="00FA1E15" w:rsidRDefault="0078336A">
      <w:pPr>
        <w:pStyle w:val="Innehll3"/>
        <w:tabs>
          <w:tab w:val="right" w:leader="dot" w:pos="9826"/>
        </w:tabs>
      </w:pPr>
      <w:hyperlink w:anchor="_bookmark11">
        <w:r>
          <w:t>Förenligt</w:t>
        </w:r>
        <w:r>
          <w:rPr>
            <w:spacing w:val="-1"/>
          </w:rPr>
          <w:t xml:space="preserve"> </w:t>
        </w:r>
        <w:r>
          <w:t>med</w:t>
        </w:r>
        <w:r>
          <w:rPr>
            <w:spacing w:val="-2"/>
          </w:rPr>
          <w:t xml:space="preserve"> </w:t>
        </w:r>
        <w:r>
          <w:t>översiktsplanen</w:t>
        </w:r>
        <w:r>
          <w:rPr>
            <w:spacing w:val="-1"/>
          </w:rPr>
          <w:t xml:space="preserve"> </w:t>
        </w:r>
        <w:r>
          <w:t>och</w:t>
        </w:r>
        <w:r>
          <w:rPr>
            <w:spacing w:val="-2"/>
          </w:rPr>
          <w:t xml:space="preserve"> hushållningsbestämmelserna</w:t>
        </w:r>
        <w:r>
          <w:tab/>
        </w:r>
        <w:r>
          <w:rPr>
            <w:spacing w:val="-10"/>
          </w:rPr>
          <w:t>7</w:t>
        </w:r>
      </w:hyperlink>
    </w:p>
    <w:p w14:paraId="6341740C" w14:textId="77777777" w:rsidR="00FA1E15" w:rsidRDefault="0078336A">
      <w:pPr>
        <w:pStyle w:val="Innehll3"/>
        <w:tabs>
          <w:tab w:val="right" w:leader="dot" w:pos="9826"/>
        </w:tabs>
        <w:spacing w:before="99"/>
      </w:pPr>
      <w:hyperlink w:anchor="_bookmark12">
        <w:r>
          <w:t>Gällande</w:t>
        </w:r>
        <w:r>
          <w:rPr>
            <w:spacing w:val="-1"/>
          </w:rPr>
          <w:t xml:space="preserve"> </w:t>
        </w:r>
        <w:r>
          <w:rPr>
            <w:spacing w:val="-2"/>
          </w:rPr>
          <w:t>detaljplaner</w:t>
        </w:r>
        <w:r>
          <w:tab/>
        </w:r>
        <w:r>
          <w:rPr>
            <w:spacing w:val="-10"/>
          </w:rPr>
          <w:t>8</w:t>
        </w:r>
      </w:hyperlink>
    </w:p>
    <w:p w14:paraId="610DE6E5" w14:textId="77777777" w:rsidR="00FA1E15" w:rsidRDefault="0078336A">
      <w:pPr>
        <w:pStyle w:val="Innehll3"/>
        <w:tabs>
          <w:tab w:val="right" w:leader="dot" w:pos="9826"/>
        </w:tabs>
      </w:pPr>
      <w:hyperlink w:anchor="_bookmark13">
        <w:r>
          <w:rPr>
            <w:spacing w:val="-2"/>
          </w:rPr>
          <w:t>Riksintressen</w:t>
        </w:r>
        <w:r>
          <w:tab/>
        </w:r>
        <w:r>
          <w:rPr>
            <w:spacing w:val="-10"/>
          </w:rPr>
          <w:t>8</w:t>
        </w:r>
      </w:hyperlink>
    </w:p>
    <w:p w14:paraId="6D5FC6AA" w14:textId="77777777" w:rsidR="00FA1E15" w:rsidRDefault="0078336A">
      <w:pPr>
        <w:pStyle w:val="Innehll3"/>
        <w:tabs>
          <w:tab w:val="right" w:leader="dot" w:pos="9826"/>
        </w:tabs>
        <w:spacing w:before="99"/>
      </w:pPr>
      <w:hyperlink w:anchor="_bookmark14">
        <w:r>
          <w:t>Markanvändning</w:t>
        </w:r>
        <w:r>
          <w:rPr>
            <w:spacing w:val="-4"/>
          </w:rPr>
          <w:t xml:space="preserve"> </w:t>
        </w:r>
        <w:r>
          <w:t>och</w:t>
        </w:r>
        <w:r>
          <w:rPr>
            <w:spacing w:val="-4"/>
          </w:rPr>
          <w:t xml:space="preserve"> </w:t>
        </w:r>
        <w:r>
          <w:t>geotekniska</w:t>
        </w:r>
        <w:r>
          <w:rPr>
            <w:spacing w:val="-3"/>
          </w:rPr>
          <w:t xml:space="preserve"> </w:t>
        </w:r>
        <w:r>
          <w:rPr>
            <w:spacing w:val="-2"/>
          </w:rPr>
          <w:t>förhållanden</w:t>
        </w:r>
        <w:r>
          <w:tab/>
        </w:r>
        <w:r>
          <w:rPr>
            <w:spacing w:val="-10"/>
          </w:rPr>
          <w:t>8</w:t>
        </w:r>
      </w:hyperlink>
    </w:p>
    <w:p w14:paraId="0E55620B" w14:textId="77777777" w:rsidR="00FA1E15" w:rsidRDefault="0078336A">
      <w:pPr>
        <w:pStyle w:val="Innehll3"/>
        <w:tabs>
          <w:tab w:val="right" w:leader="dot" w:pos="9826"/>
        </w:tabs>
        <w:spacing w:before="102"/>
      </w:pPr>
      <w:hyperlink w:anchor="_bookmark15">
        <w:r>
          <w:rPr>
            <w:spacing w:val="-2"/>
          </w:rPr>
          <w:t>Fornlämningar</w:t>
        </w:r>
        <w:r>
          <w:tab/>
        </w:r>
        <w:r>
          <w:rPr>
            <w:spacing w:val="-5"/>
          </w:rPr>
          <w:t>13</w:t>
        </w:r>
      </w:hyperlink>
    </w:p>
    <w:p w14:paraId="7C9F0441" w14:textId="77777777" w:rsidR="00FA1E15" w:rsidRDefault="0078336A">
      <w:pPr>
        <w:pStyle w:val="Innehll3"/>
        <w:tabs>
          <w:tab w:val="right" w:leader="dot" w:pos="9826"/>
        </w:tabs>
      </w:pPr>
      <w:hyperlink w:anchor="_bookmark16">
        <w:r>
          <w:t>Trafik,</w:t>
        </w:r>
        <w:r>
          <w:rPr>
            <w:spacing w:val="-2"/>
          </w:rPr>
          <w:t xml:space="preserve"> </w:t>
        </w:r>
        <w:r>
          <w:t>störningar</w:t>
        </w:r>
        <w:r>
          <w:rPr>
            <w:spacing w:val="-2"/>
          </w:rPr>
          <w:t xml:space="preserve"> </w:t>
        </w:r>
        <w:r>
          <w:t>och</w:t>
        </w:r>
        <w:r>
          <w:rPr>
            <w:spacing w:val="-4"/>
          </w:rPr>
          <w:t xml:space="preserve"> </w:t>
        </w:r>
        <w:r>
          <w:rPr>
            <w:spacing w:val="-2"/>
          </w:rPr>
          <w:t>skyddszoner</w:t>
        </w:r>
        <w:r>
          <w:tab/>
        </w:r>
        <w:r>
          <w:rPr>
            <w:spacing w:val="-5"/>
          </w:rPr>
          <w:t>13</w:t>
        </w:r>
      </w:hyperlink>
    </w:p>
    <w:p w14:paraId="7B731DA8" w14:textId="77777777" w:rsidR="00FA1E15" w:rsidRDefault="0078336A">
      <w:pPr>
        <w:pStyle w:val="Innehll3"/>
        <w:tabs>
          <w:tab w:val="right" w:leader="dot" w:pos="9826"/>
        </w:tabs>
      </w:pPr>
      <w:hyperlink w:anchor="_bookmark17">
        <w:r>
          <w:t>Teknisk</w:t>
        </w:r>
        <w:r>
          <w:rPr>
            <w:spacing w:val="-1"/>
          </w:rPr>
          <w:t xml:space="preserve"> </w:t>
        </w:r>
        <w:r>
          <w:rPr>
            <w:spacing w:val="-2"/>
          </w:rPr>
          <w:t>försörjning</w:t>
        </w:r>
        <w:r>
          <w:tab/>
        </w:r>
        <w:r>
          <w:rPr>
            <w:spacing w:val="-5"/>
          </w:rPr>
          <w:t>13</w:t>
        </w:r>
      </w:hyperlink>
    </w:p>
    <w:p w14:paraId="0A45B38A" w14:textId="77777777" w:rsidR="00FA1E15" w:rsidRDefault="0078336A">
      <w:pPr>
        <w:pStyle w:val="Innehll2"/>
        <w:tabs>
          <w:tab w:val="right" w:leader="dot" w:pos="9826"/>
        </w:tabs>
      </w:pPr>
      <w:hyperlink w:anchor="_bookmark18">
        <w:r>
          <w:rPr>
            <w:spacing w:val="-2"/>
          </w:rPr>
          <w:t>PLANBESTÄMMELSER</w:t>
        </w:r>
        <w:r>
          <w:tab/>
        </w:r>
        <w:r>
          <w:rPr>
            <w:spacing w:val="-5"/>
          </w:rPr>
          <w:t>15</w:t>
        </w:r>
      </w:hyperlink>
    </w:p>
    <w:p w14:paraId="2F057233" w14:textId="77777777" w:rsidR="00FA1E15" w:rsidRDefault="0078336A">
      <w:pPr>
        <w:pStyle w:val="Innehll3"/>
        <w:tabs>
          <w:tab w:val="right" w:leader="dot" w:pos="9826"/>
        </w:tabs>
      </w:pPr>
      <w:hyperlink w:anchor="_bookmark19">
        <w:r>
          <w:rPr>
            <w:spacing w:val="-2"/>
          </w:rPr>
          <w:t>Användningsbestämmelser</w:t>
        </w:r>
        <w:r>
          <w:tab/>
        </w:r>
        <w:r>
          <w:rPr>
            <w:spacing w:val="-5"/>
          </w:rPr>
          <w:t>15</w:t>
        </w:r>
      </w:hyperlink>
    </w:p>
    <w:p w14:paraId="7EFAE9C9" w14:textId="77777777" w:rsidR="00FA1E15" w:rsidRDefault="0078336A">
      <w:pPr>
        <w:pStyle w:val="Innehll3"/>
        <w:tabs>
          <w:tab w:val="right" w:leader="dot" w:pos="9826"/>
        </w:tabs>
        <w:spacing w:before="99"/>
      </w:pPr>
      <w:hyperlink w:anchor="_bookmark20">
        <w:r>
          <w:rPr>
            <w:spacing w:val="-2"/>
          </w:rPr>
          <w:t>Egenskapsbestämmelser</w:t>
        </w:r>
        <w:r>
          <w:tab/>
        </w:r>
        <w:r>
          <w:rPr>
            <w:spacing w:val="-5"/>
          </w:rPr>
          <w:t>15</w:t>
        </w:r>
      </w:hyperlink>
    </w:p>
    <w:p w14:paraId="7AE7CD5C" w14:textId="77777777" w:rsidR="00FA1E15" w:rsidRDefault="0078336A">
      <w:pPr>
        <w:pStyle w:val="Innehll3"/>
        <w:tabs>
          <w:tab w:val="right" w:leader="dot" w:pos="9826"/>
        </w:tabs>
        <w:spacing w:before="103"/>
      </w:pPr>
      <w:hyperlink w:anchor="_bookmark21">
        <w:r>
          <w:rPr>
            <w:spacing w:val="-2"/>
          </w:rPr>
          <w:t>Genomförandetid</w:t>
        </w:r>
        <w:r>
          <w:tab/>
        </w:r>
        <w:r>
          <w:rPr>
            <w:spacing w:val="-5"/>
          </w:rPr>
          <w:t>17</w:t>
        </w:r>
      </w:hyperlink>
    </w:p>
    <w:p w14:paraId="29BE40AE" w14:textId="77777777" w:rsidR="00FA1E15" w:rsidRDefault="0078336A">
      <w:pPr>
        <w:pStyle w:val="Innehll2"/>
        <w:tabs>
          <w:tab w:val="right" w:leader="dot" w:pos="9826"/>
        </w:tabs>
      </w:pPr>
      <w:hyperlink w:anchor="_bookmark22">
        <w:r>
          <w:rPr>
            <w:spacing w:val="-2"/>
          </w:rPr>
          <w:t>GENOMFÖRANDEBESKRIVNING</w:t>
        </w:r>
        <w:r>
          <w:tab/>
        </w:r>
        <w:r>
          <w:rPr>
            <w:spacing w:val="-5"/>
          </w:rPr>
          <w:t>18</w:t>
        </w:r>
      </w:hyperlink>
    </w:p>
    <w:p w14:paraId="02C4093D" w14:textId="77777777" w:rsidR="00FA1E15" w:rsidRDefault="0078336A">
      <w:pPr>
        <w:pStyle w:val="Innehll3"/>
        <w:tabs>
          <w:tab w:val="right" w:leader="dot" w:pos="9826"/>
        </w:tabs>
      </w:pPr>
      <w:hyperlink w:anchor="_bookmark23">
        <w:r>
          <w:rPr>
            <w:spacing w:val="-2"/>
          </w:rPr>
          <w:t>Tidplan</w:t>
        </w:r>
        <w:r>
          <w:tab/>
        </w:r>
        <w:r>
          <w:rPr>
            <w:spacing w:val="-5"/>
          </w:rPr>
          <w:t>18</w:t>
        </w:r>
      </w:hyperlink>
    </w:p>
    <w:p w14:paraId="35A31B37" w14:textId="77777777" w:rsidR="00FA1E15" w:rsidRDefault="0078336A">
      <w:pPr>
        <w:pStyle w:val="Innehll3"/>
        <w:tabs>
          <w:tab w:val="right" w:leader="dot" w:pos="9826"/>
        </w:tabs>
      </w:pPr>
      <w:hyperlink w:anchor="_bookmark24">
        <w:r>
          <w:rPr>
            <w:spacing w:val="-2"/>
          </w:rPr>
          <w:t>Genomförandetid</w:t>
        </w:r>
        <w:r>
          <w:tab/>
        </w:r>
        <w:r>
          <w:rPr>
            <w:spacing w:val="-5"/>
          </w:rPr>
          <w:t>18</w:t>
        </w:r>
      </w:hyperlink>
    </w:p>
    <w:p w14:paraId="4D57CD59" w14:textId="77777777" w:rsidR="00FA1E15" w:rsidRDefault="0078336A">
      <w:pPr>
        <w:pStyle w:val="Innehll3"/>
        <w:tabs>
          <w:tab w:val="right" w:leader="dot" w:pos="9826"/>
        </w:tabs>
        <w:spacing w:before="99"/>
      </w:pPr>
      <w:hyperlink w:anchor="_bookmark25">
        <w:r>
          <w:t>Genomförande</w:t>
        </w:r>
        <w:r>
          <w:rPr>
            <w:spacing w:val="-5"/>
          </w:rPr>
          <w:t xml:space="preserve"> </w:t>
        </w:r>
        <w:r>
          <w:t>inom</w:t>
        </w:r>
        <w:r>
          <w:rPr>
            <w:spacing w:val="-4"/>
          </w:rPr>
          <w:t xml:space="preserve"> </w:t>
        </w:r>
        <w:r>
          <w:rPr>
            <w:spacing w:val="-2"/>
          </w:rPr>
          <w:t>kvartersmark</w:t>
        </w:r>
        <w:r>
          <w:tab/>
        </w:r>
        <w:r>
          <w:rPr>
            <w:spacing w:val="-5"/>
          </w:rPr>
          <w:t>18</w:t>
        </w:r>
      </w:hyperlink>
    </w:p>
    <w:p w14:paraId="3C6D9AEF" w14:textId="77777777" w:rsidR="00FA1E15" w:rsidRDefault="0078336A">
      <w:pPr>
        <w:pStyle w:val="Innehll3"/>
        <w:tabs>
          <w:tab w:val="right" w:leader="dot" w:pos="9826"/>
        </w:tabs>
      </w:pPr>
      <w:hyperlink w:anchor="_bookmark26">
        <w:r>
          <w:rPr>
            <w:spacing w:val="-2"/>
          </w:rPr>
          <w:t>Fastighetsbildningsåtgärder</w:t>
        </w:r>
        <w:r>
          <w:tab/>
        </w:r>
        <w:r>
          <w:rPr>
            <w:spacing w:val="-5"/>
          </w:rPr>
          <w:t>18</w:t>
        </w:r>
      </w:hyperlink>
    </w:p>
    <w:p w14:paraId="53DDA73A" w14:textId="77777777" w:rsidR="00FA1E15" w:rsidRDefault="0078336A">
      <w:pPr>
        <w:pStyle w:val="Innehll3"/>
        <w:tabs>
          <w:tab w:val="right" w:leader="dot" w:pos="9826"/>
        </w:tabs>
        <w:spacing w:before="102"/>
      </w:pPr>
      <w:hyperlink w:anchor="_bookmark27">
        <w:r>
          <w:rPr>
            <w:spacing w:val="-2"/>
          </w:rPr>
          <w:t>Bygglov/anmälan</w:t>
        </w:r>
        <w:r>
          <w:tab/>
        </w:r>
        <w:r>
          <w:rPr>
            <w:spacing w:val="-5"/>
          </w:rPr>
          <w:t>18</w:t>
        </w:r>
      </w:hyperlink>
    </w:p>
    <w:p w14:paraId="79654531" w14:textId="77777777" w:rsidR="00FA1E15" w:rsidRDefault="0078336A">
      <w:pPr>
        <w:pStyle w:val="Innehll3"/>
        <w:tabs>
          <w:tab w:val="right" w:leader="dot" w:pos="9826"/>
        </w:tabs>
        <w:spacing w:before="99"/>
      </w:pPr>
      <w:hyperlink w:anchor="_bookmark28">
        <w:r>
          <w:t>Vatten</w:t>
        </w:r>
        <w:r>
          <w:rPr>
            <w:spacing w:val="-2"/>
          </w:rPr>
          <w:t xml:space="preserve"> </w:t>
        </w:r>
        <w:r>
          <w:t>och</w:t>
        </w:r>
        <w:r>
          <w:rPr>
            <w:spacing w:val="-1"/>
          </w:rPr>
          <w:t xml:space="preserve"> </w:t>
        </w:r>
        <w:r>
          <w:rPr>
            <w:spacing w:val="-2"/>
          </w:rPr>
          <w:t>avlopp</w:t>
        </w:r>
        <w:r>
          <w:tab/>
        </w:r>
        <w:r>
          <w:rPr>
            <w:spacing w:val="-7"/>
          </w:rPr>
          <w:t>18</w:t>
        </w:r>
      </w:hyperlink>
    </w:p>
    <w:p w14:paraId="3D1C62EF" w14:textId="77777777" w:rsidR="00FA1E15" w:rsidRDefault="0078336A">
      <w:pPr>
        <w:pStyle w:val="Innehll3"/>
        <w:tabs>
          <w:tab w:val="right" w:leader="dot" w:pos="9826"/>
        </w:tabs>
      </w:pPr>
      <w:hyperlink w:anchor="_bookmark29">
        <w:r>
          <w:t>El,</w:t>
        </w:r>
        <w:r>
          <w:rPr>
            <w:spacing w:val="-1"/>
          </w:rPr>
          <w:t xml:space="preserve"> </w:t>
        </w:r>
        <w:r>
          <w:t>Tele</w:t>
        </w:r>
        <w:r>
          <w:rPr>
            <w:spacing w:val="-2"/>
          </w:rPr>
          <w:t xml:space="preserve"> </w:t>
        </w:r>
        <w:r>
          <w:t>och</w:t>
        </w:r>
        <w:r>
          <w:rPr>
            <w:spacing w:val="-1"/>
          </w:rPr>
          <w:t xml:space="preserve"> </w:t>
        </w:r>
        <w:r>
          <w:rPr>
            <w:spacing w:val="-2"/>
          </w:rPr>
          <w:t>bredband</w:t>
        </w:r>
        <w:r>
          <w:tab/>
        </w:r>
        <w:r>
          <w:rPr>
            <w:spacing w:val="-5"/>
          </w:rPr>
          <w:t>19</w:t>
        </w:r>
      </w:hyperlink>
    </w:p>
    <w:p w14:paraId="050C47AA" w14:textId="77777777" w:rsidR="00FA1E15" w:rsidRDefault="0078336A">
      <w:pPr>
        <w:pStyle w:val="Innehll3"/>
        <w:tabs>
          <w:tab w:val="right" w:leader="dot" w:pos="9826"/>
        </w:tabs>
      </w:pPr>
      <w:hyperlink w:anchor="_bookmark30">
        <w:r>
          <w:rPr>
            <w:spacing w:val="-2"/>
          </w:rPr>
          <w:t>Fjärrvärme</w:t>
        </w:r>
        <w:r>
          <w:tab/>
        </w:r>
        <w:r>
          <w:rPr>
            <w:spacing w:val="-5"/>
          </w:rPr>
          <w:t>19</w:t>
        </w:r>
      </w:hyperlink>
    </w:p>
    <w:p w14:paraId="4325FA42" w14:textId="77777777" w:rsidR="00FA1E15" w:rsidRDefault="0078336A">
      <w:pPr>
        <w:pStyle w:val="Innehll2"/>
        <w:tabs>
          <w:tab w:val="right" w:leader="dot" w:pos="9826"/>
        </w:tabs>
        <w:spacing w:before="100"/>
      </w:pPr>
      <w:hyperlink w:anchor="_bookmark31">
        <w:r>
          <w:t>GENOMFÖRANDETS</w:t>
        </w:r>
        <w:r>
          <w:rPr>
            <w:spacing w:val="-8"/>
          </w:rPr>
          <w:t xml:space="preserve"> </w:t>
        </w:r>
        <w:r>
          <w:rPr>
            <w:spacing w:val="-2"/>
          </w:rPr>
          <w:t>KONSEKVENSER</w:t>
        </w:r>
        <w:r>
          <w:tab/>
        </w:r>
        <w:r>
          <w:rPr>
            <w:spacing w:val="-5"/>
          </w:rPr>
          <w:t>20</w:t>
        </w:r>
      </w:hyperlink>
    </w:p>
    <w:p w14:paraId="22FE83FB" w14:textId="77777777" w:rsidR="00FA1E15" w:rsidRDefault="0078336A">
      <w:pPr>
        <w:pStyle w:val="Innehll3"/>
        <w:tabs>
          <w:tab w:val="right" w:leader="dot" w:pos="9826"/>
        </w:tabs>
        <w:spacing w:before="99"/>
      </w:pPr>
      <w:hyperlink w:anchor="_bookmark32">
        <w:r>
          <w:t>Inverkan</w:t>
        </w:r>
        <w:r>
          <w:rPr>
            <w:spacing w:val="-4"/>
          </w:rPr>
          <w:t xml:space="preserve"> </w:t>
        </w:r>
        <w:r>
          <w:t>på</w:t>
        </w:r>
        <w:r>
          <w:rPr>
            <w:spacing w:val="-1"/>
          </w:rPr>
          <w:t xml:space="preserve"> </w:t>
        </w:r>
        <w:r>
          <w:rPr>
            <w:spacing w:val="-2"/>
          </w:rPr>
          <w:t>miljön</w:t>
        </w:r>
        <w:r>
          <w:tab/>
        </w:r>
        <w:r>
          <w:rPr>
            <w:spacing w:val="-5"/>
          </w:rPr>
          <w:t>20</w:t>
        </w:r>
      </w:hyperlink>
    </w:p>
    <w:p w14:paraId="1919EB09" w14:textId="77777777" w:rsidR="00FA1E15" w:rsidRDefault="0078336A">
      <w:pPr>
        <w:pStyle w:val="Innehll3"/>
        <w:tabs>
          <w:tab w:val="right" w:leader="dot" w:pos="9826"/>
        </w:tabs>
        <w:spacing w:before="102"/>
      </w:pPr>
      <w:hyperlink w:anchor="_bookmark33">
        <w:r>
          <w:t>Fastighetsrättsliga</w:t>
        </w:r>
        <w:r>
          <w:rPr>
            <w:spacing w:val="-7"/>
          </w:rPr>
          <w:t xml:space="preserve"> </w:t>
        </w:r>
        <w:r>
          <w:rPr>
            <w:spacing w:val="-2"/>
          </w:rPr>
          <w:t>konsekvenser</w:t>
        </w:r>
        <w:r>
          <w:tab/>
        </w:r>
        <w:r>
          <w:rPr>
            <w:spacing w:val="-5"/>
          </w:rPr>
          <w:t>20</w:t>
        </w:r>
      </w:hyperlink>
    </w:p>
    <w:p w14:paraId="125A6A40" w14:textId="77777777" w:rsidR="00FA1E15" w:rsidRDefault="0078336A">
      <w:pPr>
        <w:pStyle w:val="Innehll3"/>
        <w:tabs>
          <w:tab w:val="right" w:leader="dot" w:pos="9826"/>
        </w:tabs>
      </w:pPr>
      <w:hyperlink w:anchor="_bookmark34">
        <w:r>
          <w:rPr>
            <w:spacing w:val="-2"/>
          </w:rPr>
          <w:t>Planekonomi</w:t>
        </w:r>
        <w:r>
          <w:tab/>
        </w:r>
        <w:r>
          <w:rPr>
            <w:spacing w:val="-5"/>
          </w:rPr>
          <w:t>21</w:t>
        </w:r>
      </w:hyperlink>
    </w:p>
    <w:p w14:paraId="31AAD2A5" w14:textId="77777777" w:rsidR="00FA1E15" w:rsidRDefault="0078336A">
      <w:pPr>
        <w:pStyle w:val="Innehll3"/>
        <w:tabs>
          <w:tab w:val="right" w:leader="dot" w:pos="9826"/>
        </w:tabs>
        <w:spacing w:after="20"/>
      </w:pPr>
      <w:hyperlink w:anchor="_bookmark35">
        <w:r>
          <w:t>Kvartersmark,</w:t>
        </w:r>
        <w:r>
          <w:rPr>
            <w:spacing w:val="-3"/>
          </w:rPr>
          <w:t xml:space="preserve"> </w:t>
        </w:r>
        <w:r>
          <w:t>intäkter</w:t>
        </w:r>
        <w:r>
          <w:rPr>
            <w:spacing w:val="-4"/>
          </w:rPr>
          <w:t xml:space="preserve"> </w:t>
        </w:r>
        <w:r>
          <w:t>och</w:t>
        </w:r>
        <w:r>
          <w:rPr>
            <w:spacing w:val="-3"/>
          </w:rPr>
          <w:t xml:space="preserve"> </w:t>
        </w:r>
        <w:r>
          <w:rPr>
            <w:spacing w:val="-2"/>
          </w:rPr>
          <w:t>kostnader</w:t>
        </w:r>
        <w:r>
          <w:tab/>
        </w:r>
        <w:r>
          <w:rPr>
            <w:spacing w:val="-5"/>
          </w:rPr>
          <w:t>21</w:t>
        </w:r>
      </w:hyperlink>
    </w:p>
    <w:p w14:paraId="015FE308" w14:textId="77777777" w:rsidR="00FA1E15" w:rsidRDefault="0078336A">
      <w:pPr>
        <w:pStyle w:val="Innehll3"/>
        <w:tabs>
          <w:tab w:val="right" w:leader="dot" w:pos="9826"/>
        </w:tabs>
        <w:spacing w:before="448"/>
      </w:pPr>
      <w:hyperlink w:anchor="_bookmark36">
        <w:r>
          <w:t>Allmän</w:t>
        </w:r>
        <w:r>
          <w:rPr>
            <w:spacing w:val="-5"/>
          </w:rPr>
          <w:t xml:space="preserve"> </w:t>
        </w:r>
        <w:r>
          <w:t>plats,</w:t>
        </w:r>
        <w:r>
          <w:rPr>
            <w:spacing w:val="-4"/>
          </w:rPr>
          <w:t xml:space="preserve"> </w:t>
        </w:r>
        <w:r>
          <w:t>intäkter</w:t>
        </w:r>
        <w:r>
          <w:rPr>
            <w:spacing w:val="-5"/>
          </w:rPr>
          <w:t xml:space="preserve"> </w:t>
        </w:r>
        <w:r>
          <w:t>och</w:t>
        </w:r>
        <w:r>
          <w:rPr>
            <w:spacing w:val="-5"/>
          </w:rPr>
          <w:t xml:space="preserve"> </w:t>
        </w:r>
        <w:r>
          <w:rPr>
            <w:spacing w:val="-2"/>
          </w:rPr>
          <w:t>kostnader</w:t>
        </w:r>
        <w:r>
          <w:tab/>
        </w:r>
        <w:r>
          <w:rPr>
            <w:spacing w:val="-5"/>
          </w:rPr>
          <w:t>21</w:t>
        </w:r>
      </w:hyperlink>
    </w:p>
    <w:p w14:paraId="56954A46" w14:textId="77777777" w:rsidR="00FA1E15" w:rsidRDefault="0078336A">
      <w:pPr>
        <w:pStyle w:val="Innehll3"/>
        <w:tabs>
          <w:tab w:val="right" w:leader="dot" w:pos="9826"/>
        </w:tabs>
      </w:pPr>
      <w:hyperlink w:anchor="_bookmark37">
        <w:r>
          <w:t>Fastighetsbildning,</w:t>
        </w:r>
        <w:r>
          <w:rPr>
            <w:spacing w:val="-5"/>
          </w:rPr>
          <w:t xml:space="preserve"> </w:t>
        </w:r>
        <w:r>
          <w:t>inlösen,</w:t>
        </w:r>
        <w:r>
          <w:rPr>
            <w:spacing w:val="-5"/>
          </w:rPr>
          <w:t xml:space="preserve"> </w:t>
        </w:r>
        <w:r>
          <w:rPr>
            <w:spacing w:val="-2"/>
          </w:rPr>
          <w:t>ersättning</w:t>
        </w:r>
        <w:r>
          <w:tab/>
        </w:r>
        <w:r>
          <w:rPr>
            <w:spacing w:val="-5"/>
          </w:rPr>
          <w:t>21</w:t>
        </w:r>
      </w:hyperlink>
    </w:p>
    <w:p w14:paraId="384F4B41" w14:textId="77777777" w:rsidR="00FA1E15" w:rsidRDefault="0078336A">
      <w:pPr>
        <w:pStyle w:val="Innehll3"/>
        <w:tabs>
          <w:tab w:val="right" w:leader="dot" w:pos="9826"/>
        </w:tabs>
      </w:pPr>
      <w:hyperlink w:anchor="_bookmark38">
        <w:r>
          <w:t>Tekniska</w:t>
        </w:r>
        <w:r>
          <w:rPr>
            <w:spacing w:val="-4"/>
          </w:rPr>
          <w:t xml:space="preserve"> </w:t>
        </w:r>
        <w:r>
          <w:rPr>
            <w:spacing w:val="-2"/>
          </w:rPr>
          <w:t>utredningar</w:t>
        </w:r>
        <w:r>
          <w:tab/>
        </w:r>
        <w:r>
          <w:rPr>
            <w:spacing w:val="-5"/>
          </w:rPr>
          <w:t>21</w:t>
        </w:r>
      </w:hyperlink>
    </w:p>
    <w:p w14:paraId="5506CA2A" w14:textId="77777777" w:rsidR="00FA1E15" w:rsidRDefault="0078336A">
      <w:pPr>
        <w:pStyle w:val="Innehll1"/>
        <w:tabs>
          <w:tab w:val="right" w:leader="dot" w:pos="9869"/>
        </w:tabs>
        <w:spacing w:before="102"/>
      </w:pPr>
      <w:hyperlink w:anchor="_bookmark39">
        <w:r>
          <w:t>MEDVERKANDE</w:t>
        </w:r>
        <w:r>
          <w:rPr>
            <w:spacing w:val="-7"/>
          </w:rPr>
          <w:t xml:space="preserve"> </w:t>
        </w:r>
        <w:r>
          <w:rPr>
            <w:spacing w:val="-2"/>
          </w:rPr>
          <w:t>TJÄNSTEPERSONER</w:t>
        </w:r>
        <w:r>
          <w:tab/>
        </w:r>
        <w:r>
          <w:rPr>
            <w:spacing w:val="-5"/>
          </w:rPr>
          <w:t>21</w:t>
        </w:r>
      </w:hyperlink>
    </w:p>
    <w:p w14:paraId="00868707" w14:textId="77777777" w:rsidR="00FA1E15" w:rsidRDefault="0078336A">
      <w:pPr>
        <w:pStyle w:val="Innehll2"/>
        <w:tabs>
          <w:tab w:val="right" w:leader="dot" w:pos="9826"/>
        </w:tabs>
        <w:spacing w:before="100"/>
      </w:pPr>
      <w:hyperlink w:anchor="_bookmark40">
        <w:r>
          <w:rPr>
            <w:spacing w:val="-2"/>
          </w:rPr>
          <w:t>REFERENSLISTA</w:t>
        </w:r>
        <w:r>
          <w:tab/>
        </w:r>
        <w:r>
          <w:rPr>
            <w:spacing w:val="-5"/>
          </w:rPr>
          <w:t>22</w:t>
        </w:r>
      </w:hyperlink>
    </w:p>
    <w:p w14:paraId="43F6BBE2" w14:textId="77777777" w:rsidR="00FA1E15" w:rsidRDefault="0078336A">
      <w:pPr>
        <w:pStyle w:val="Innehll3"/>
        <w:tabs>
          <w:tab w:val="right" w:leader="dot" w:pos="9826"/>
        </w:tabs>
        <w:spacing w:before="99"/>
      </w:pPr>
      <w:hyperlink w:anchor="_bookmark41">
        <w:r>
          <w:rPr>
            <w:spacing w:val="-2"/>
          </w:rPr>
          <w:t>Utredningar</w:t>
        </w:r>
        <w:r>
          <w:tab/>
        </w:r>
        <w:r>
          <w:rPr>
            <w:spacing w:val="-5"/>
          </w:rPr>
          <w:t>22</w:t>
        </w:r>
      </w:hyperlink>
    </w:p>
    <w:p w14:paraId="6B92AA9C" w14:textId="77777777" w:rsidR="00FA1E15" w:rsidRDefault="0078336A">
      <w:pPr>
        <w:pStyle w:val="Innehll3"/>
        <w:tabs>
          <w:tab w:val="right" w:leader="dot" w:pos="9826"/>
        </w:tabs>
      </w:pPr>
      <w:hyperlink w:anchor="_bookmark42">
        <w:r>
          <w:t>Kommunala</w:t>
        </w:r>
        <w:r>
          <w:rPr>
            <w:spacing w:val="-4"/>
          </w:rPr>
          <w:t xml:space="preserve"> </w:t>
        </w:r>
        <w:r>
          <w:t>handlingar</w:t>
        </w:r>
        <w:r>
          <w:rPr>
            <w:spacing w:val="-5"/>
          </w:rPr>
          <w:t xml:space="preserve"> </w:t>
        </w:r>
        <w:r>
          <w:t>och</w:t>
        </w:r>
        <w:r>
          <w:rPr>
            <w:spacing w:val="-5"/>
          </w:rPr>
          <w:t xml:space="preserve"> </w:t>
        </w:r>
        <w:r>
          <w:rPr>
            <w:spacing w:val="-2"/>
          </w:rPr>
          <w:t>riktlinjer</w:t>
        </w:r>
        <w:r>
          <w:tab/>
        </w:r>
        <w:r>
          <w:rPr>
            <w:spacing w:val="-5"/>
          </w:rPr>
          <w:t>22</w:t>
        </w:r>
      </w:hyperlink>
    </w:p>
    <w:p w14:paraId="74A82259" w14:textId="77777777" w:rsidR="00FA1E15" w:rsidRDefault="0078336A">
      <w:pPr>
        <w:pStyle w:val="Innehll3"/>
        <w:tabs>
          <w:tab w:val="right" w:leader="dot" w:pos="9826"/>
        </w:tabs>
        <w:spacing w:before="99"/>
      </w:pPr>
      <w:hyperlink w:anchor="_bookmark43">
        <w:r>
          <w:t>Övriga</w:t>
        </w:r>
        <w:r>
          <w:rPr>
            <w:spacing w:val="-5"/>
          </w:rPr>
          <w:t xml:space="preserve"> </w:t>
        </w:r>
        <w:r>
          <w:rPr>
            <w:spacing w:val="-2"/>
          </w:rPr>
          <w:t>referenskällor</w:t>
        </w:r>
        <w:r>
          <w:tab/>
        </w:r>
        <w:r>
          <w:rPr>
            <w:spacing w:val="-5"/>
          </w:rPr>
          <w:t>22</w:t>
        </w:r>
      </w:hyperlink>
    </w:p>
    <w:p w14:paraId="713A9DF3" w14:textId="77777777" w:rsidR="00FA1E15" w:rsidRDefault="00FA1E15">
      <w:pPr>
        <w:pStyle w:val="Innehll3"/>
        <w:sectPr w:rsidR="00FA1E15">
          <w:type w:val="continuous"/>
          <w:pgSz w:w="11910" w:h="16840"/>
          <w:pgMar w:top="992" w:right="850" w:bottom="1777" w:left="992" w:header="722" w:footer="1037" w:gutter="0"/>
          <w:cols w:space="720"/>
        </w:sectPr>
      </w:pPr>
    </w:p>
    <w:p w14:paraId="70CA6996" w14:textId="77777777" w:rsidR="00FA1E15" w:rsidRDefault="00FA1E15">
      <w:pPr>
        <w:pStyle w:val="Brdtext"/>
        <w:spacing w:before="178"/>
      </w:pPr>
    </w:p>
    <w:p w14:paraId="20419881" w14:textId="77777777" w:rsidR="00FA1E15" w:rsidRDefault="0078336A">
      <w:pPr>
        <w:pStyle w:val="Rubrik1"/>
      </w:pPr>
      <w:bookmarkStart w:id="1" w:name="_bookmark1"/>
      <w:bookmarkStart w:id="2" w:name="be_inledning01"/>
      <w:bookmarkEnd w:id="1"/>
      <w:r>
        <w:rPr>
          <w:color w:val="007EB8"/>
        </w:rPr>
        <w:t>VAD</w:t>
      </w:r>
      <w:r>
        <w:rPr>
          <w:color w:val="007EB8"/>
          <w:spacing w:val="-2"/>
        </w:rPr>
        <w:t xml:space="preserve"> </w:t>
      </w:r>
      <w:r>
        <w:rPr>
          <w:color w:val="007EB8"/>
        </w:rPr>
        <w:t>ÄR</w:t>
      </w:r>
      <w:r>
        <w:rPr>
          <w:color w:val="007EB8"/>
          <w:spacing w:val="-3"/>
        </w:rPr>
        <w:t xml:space="preserve"> </w:t>
      </w:r>
      <w:r>
        <w:rPr>
          <w:color w:val="007EB8"/>
        </w:rPr>
        <w:t>EN</w:t>
      </w:r>
      <w:r>
        <w:rPr>
          <w:color w:val="007EB8"/>
          <w:spacing w:val="-2"/>
        </w:rPr>
        <w:t xml:space="preserve"> </w:t>
      </w:r>
      <w:r>
        <w:rPr>
          <w:color w:val="007EB8"/>
        </w:rPr>
        <w:t>DETALJPLAN?</w:t>
      </w:r>
      <w:r>
        <w:rPr>
          <w:color w:val="007EB8"/>
          <w:spacing w:val="-2"/>
        </w:rPr>
        <w:t xml:space="preserve"> </w:t>
      </w:r>
      <w:r>
        <w:rPr>
          <w:color w:val="007EB8"/>
        </w:rPr>
        <w:t>(PBL</w:t>
      </w:r>
      <w:r>
        <w:rPr>
          <w:color w:val="007EB8"/>
          <w:spacing w:val="-3"/>
        </w:rPr>
        <w:t xml:space="preserve"> </w:t>
      </w:r>
      <w:r>
        <w:rPr>
          <w:color w:val="007EB8"/>
          <w:spacing w:val="-2"/>
        </w:rPr>
        <w:t>2010:900)</w:t>
      </w:r>
    </w:p>
    <w:p w14:paraId="0F844DD4" w14:textId="77777777" w:rsidR="00FA1E15" w:rsidRDefault="0078336A">
      <w:pPr>
        <w:pStyle w:val="Brdtext"/>
        <w:spacing w:before="62"/>
        <w:ind w:left="87" w:right="268"/>
        <w:jc w:val="both"/>
      </w:pPr>
      <w:r>
        <w:t>Detaljplaner</w:t>
      </w:r>
      <w:r>
        <w:rPr>
          <w:spacing w:val="-2"/>
        </w:rPr>
        <w:t xml:space="preserve"> </w:t>
      </w:r>
      <w:r>
        <w:t>ger</w:t>
      </w:r>
      <w:r>
        <w:rPr>
          <w:spacing w:val="-2"/>
        </w:rPr>
        <w:t xml:space="preserve"> </w:t>
      </w:r>
      <w:r>
        <w:t>en</w:t>
      </w:r>
      <w:r>
        <w:rPr>
          <w:spacing w:val="-2"/>
        </w:rPr>
        <w:t xml:space="preserve"> </w:t>
      </w:r>
      <w:r>
        <w:t>samlad</w:t>
      </w:r>
      <w:r>
        <w:rPr>
          <w:spacing w:val="-1"/>
        </w:rPr>
        <w:t xml:space="preserve"> </w:t>
      </w:r>
      <w:r>
        <w:t>bild</w:t>
      </w:r>
      <w:r>
        <w:rPr>
          <w:spacing w:val="-1"/>
        </w:rPr>
        <w:t xml:space="preserve"> </w:t>
      </w:r>
      <w:r>
        <w:t>av</w:t>
      </w:r>
      <w:r>
        <w:rPr>
          <w:spacing w:val="-1"/>
        </w:rPr>
        <w:t xml:space="preserve"> </w:t>
      </w:r>
      <w:r>
        <w:t>hur</w:t>
      </w:r>
      <w:r>
        <w:rPr>
          <w:spacing w:val="-2"/>
        </w:rPr>
        <w:t xml:space="preserve"> </w:t>
      </w:r>
      <w:r>
        <w:t>mark</w:t>
      </w:r>
      <w:r>
        <w:rPr>
          <w:spacing w:val="-1"/>
        </w:rPr>
        <w:t xml:space="preserve"> </w:t>
      </w:r>
      <w:r>
        <w:t>och</w:t>
      </w:r>
      <w:r>
        <w:rPr>
          <w:spacing w:val="-2"/>
        </w:rPr>
        <w:t xml:space="preserve"> </w:t>
      </w:r>
      <w:r>
        <w:t>vatten</w:t>
      </w:r>
      <w:r>
        <w:rPr>
          <w:spacing w:val="-2"/>
        </w:rPr>
        <w:t xml:space="preserve"> </w:t>
      </w:r>
      <w:r>
        <w:t>får</w:t>
      </w:r>
      <w:r>
        <w:rPr>
          <w:spacing w:val="-2"/>
        </w:rPr>
        <w:t xml:space="preserve"> </w:t>
      </w:r>
      <w:r>
        <w:t>användas,</w:t>
      </w:r>
      <w:r>
        <w:rPr>
          <w:spacing w:val="-1"/>
        </w:rPr>
        <w:t xml:space="preserve"> </w:t>
      </w:r>
      <w:r>
        <w:t>samt</w:t>
      </w:r>
      <w:r>
        <w:rPr>
          <w:spacing w:val="-2"/>
        </w:rPr>
        <w:t xml:space="preserve"> </w:t>
      </w:r>
      <w:r>
        <w:t>hur</w:t>
      </w:r>
      <w:r>
        <w:rPr>
          <w:spacing w:val="-2"/>
        </w:rPr>
        <w:t xml:space="preserve"> </w:t>
      </w:r>
      <w:r>
        <w:t>platser</w:t>
      </w:r>
      <w:r>
        <w:rPr>
          <w:spacing w:val="-2"/>
        </w:rPr>
        <w:t xml:space="preserve"> </w:t>
      </w:r>
      <w:r>
        <w:t>avses bevaras eller förändras.</w:t>
      </w:r>
      <w:r>
        <w:rPr>
          <w:spacing w:val="-3"/>
        </w:rPr>
        <w:t xml:space="preserve"> </w:t>
      </w:r>
      <w:r>
        <w:t>Alla</w:t>
      </w:r>
      <w:r>
        <w:rPr>
          <w:spacing w:val="-2"/>
        </w:rPr>
        <w:t xml:space="preserve"> </w:t>
      </w:r>
      <w:r>
        <w:t>betydande</w:t>
      </w:r>
      <w:r>
        <w:rPr>
          <w:spacing w:val="-5"/>
        </w:rPr>
        <w:t xml:space="preserve"> </w:t>
      </w:r>
      <w:r>
        <w:t>exploateringar</w:t>
      </w:r>
      <w:r>
        <w:rPr>
          <w:spacing w:val="-4"/>
        </w:rPr>
        <w:t xml:space="preserve"> </w:t>
      </w:r>
      <w:r>
        <w:t>måste</w:t>
      </w:r>
      <w:r>
        <w:rPr>
          <w:spacing w:val="-3"/>
        </w:rPr>
        <w:t xml:space="preserve"> </w:t>
      </w:r>
      <w:r>
        <w:t>i</w:t>
      </w:r>
      <w:r>
        <w:rPr>
          <w:spacing w:val="-5"/>
        </w:rPr>
        <w:t xml:space="preserve"> </w:t>
      </w:r>
      <w:r>
        <w:t>allmänhet</w:t>
      </w:r>
      <w:r>
        <w:rPr>
          <w:spacing w:val="-3"/>
        </w:rPr>
        <w:t xml:space="preserve"> </w:t>
      </w:r>
      <w:r>
        <w:t>föregås</w:t>
      </w:r>
      <w:r>
        <w:rPr>
          <w:spacing w:val="-5"/>
        </w:rPr>
        <w:t xml:space="preserve"> </w:t>
      </w:r>
      <w:r>
        <w:t>av detaljplanläggning.</w:t>
      </w:r>
      <w:r>
        <w:rPr>
          <w:spacing w:val="-3"/>
        </w:rPr>
        <w:t xml:space="preserve"> </w:t>
      </w:r>
      <w:r>
        <w:t>Ibland</w:t>
      </w:r>
      <w:r>
        <w:rPr>
          <w:spacing w:val="-3"/>
        </w:rPr>
        <w:t xml:space="preserve"> </w:t>
      </w:r>
      <w:r>
        <w:t>behöver detaljplaner tas fram även för enstaka fastigheter eller för ändring av ett områdes användning.</w:t>
      </w:r>
    </w:p>
    <w:p w14:paraId="61AA83FF" w14:textId="77777777" w:rsidR="00FA1E15" w:rsidRDefault="0078336A">
      <w:pPr>
        <w:pStyle w:val="Brdtext"/>
        <w:ind w:left="87" w:right="166"/>
      </w:pPr>
      <w:r>
        <w:t>En</w:t>
      </w:r>
      <w:r>
        <w:rPr>
          <w:spacing w:val="-3"/>
        </w:rPr>
        <w:t xml:space="preserve"> </w:t>
      </w:r>
      <w:r>
        <w:t>detaljplan</w:t>
      </w:r>
      <w:r>
        <w:rPr>
          <w:spacing w:val="-3"/>
        </w:rPr>
        <w:t xml:space="preserve"> </w:t>
      </w:r>
      <w:r>
        <w:t>gäller</w:t>
      </w:r>
      <w:r>
        <w:rPr>
          <w:spacing w:val="-3"/>
        </w:rPr>
        <w:t xml:space="preserve"> </w:t>
      </w:r>
      <w:r>
        <w:t>tills</w:t>
      </w:r>
      <w:r>
        <w:rPr>
          <w:spacing w:val="-1"/>
        </w:rPr>
        <w:t xml:space="preserve"> </w:t>
      </w:r>
      <w:r>
        <w:t>den ändras,</w:t>
      </w:r>
      <w:r>
        <w:rPr>
          <w:spacing w:val="-2"/>
        </w:rPr>
        <w:t xml:space="preserve"> </w:t>
      </w:r>
      <w:r>
        <w:t>upphävs</w:t>
      </w:r>
      <w:r>
        <w:rPr>
          <w:spacing w:val="-1"/>
        </w:rPr>
        <w:t xml:space="preserve"> </w:t>
      </w:r>
      <w:r>
        <w:t>eller</w:t>
      </w:r>
      <w:r>
        <w:rPr>
          <w:spacing w:val="-3"/>
        </w:rPr>
        <w:t xml:space="preserve"> </w:t>
      </w:r>
      <w:r>
        <w:t>ersätts.</w:t>
      </w:r>
      <w:r>
        <w:rPr>
          <w:spacing w:val="-5"/>
        </w:rPr>
        <w:t xml:space="preserve"> </w:t>
      </w:r>
      <w:r>
        <w:t>Bygglov</w:t>
      </w:r>
      <w:r>
        <w:rPr>
          <w:spacing w:val="-2"/>
        </w:rPr>
        <w:t xml:space="preserve"> </w:t>
      </w:r>
      <w:r>
        <w:t>kan</w:t>
      </w:r>
      <w:r>
        <w:rPr>
          <w:spacing w:val="-3"/>
        </w:rPr>
        <w:t xml:space="preserve"> </w:t>
      </w:r>
      <w:r>
        <w:t>beviljas</w:t>
      </w:r>
      <w:r>
        <w:rPr>
          <w:spacing w:val="-4"/>
        </w:rPr>
        <w:t xml:space="preserve"> </w:t>
      </w:r>
      <w:r>
        <w:t>först</w:t>
      </w:r>
      <w:r>
        <w:rPr>
          <w:spacing w:val="-2"/>
        </w:rPr>
        <w:t xml:space="preserve"> </w:t>
      </w:r>
      <w:r>
        <w:t>när</w:t>
      </w:r>
      <w:r>
        <w:rPr>
          <w:spacing w:val="-3"/>
        </w:rPr>
        <w:t xml:space="preserve"> </w:t>
      </w:r>
      <w:r>
        <w:t>detaljplanen</w:t>
      </w:r>
      <w:r>
        <w:rPr>
          <w:spacing w:val="-3"/>
        </w:rPr>
        <w:t xml:space="preserve"> </w:t>
      </w:r>
      <w:r>
        <w:t>har fått laga kraft. Fastighetsägarna har under planens genomförandetid (5–15 år) en garanterad byggrätt i enlighet med planen.</w:t>
      </w:r>
    </w:p>
    <w:p w14:paraId="6596C080" w14:textId="77777777" w:rsidR="00FA1E15" w:rsidRDefault="0078336A">
      <w:pPr>
        <w:pStyle w:val="Brdtext"/>
        <w:spacing w:before="270"/>
        <w:ind w:left="87"/>
        <w:rPr>
          <w:rFonts w:ascii="Segoe UI" w:hAnsi="Segoe UI"/>
        </w:rPr>
      </w:pPr>
      <w:r>
        <w:rPr>
          <w:rFonts w:ascii="Segoe UI" w:hAnsi="Segoe UI"/>
          <w:noProof/>
        </w:rPr>
        <w:drawing>
          <wp:anchor distT="0" distB="0" distL="0" distR="0" simplePos="0" relativeHeight="487185410" behindDoc="1" locked="0" layoutInCell="1" allowOverlap="1" wp14:anchorId="3AE76DED" wp14:editId="5B70F476">
            <wp:simplePos x="0" y="0"/>
            <wp:positionH relativeFrom="page">
              <wp:posOffset>685800</wp:posOffset>
            </wp:positionH>
            <wp:positionV relativeFrom="paragraph">
              <wp:posOffset>411480</wp:posOffset>
            </wp:positionV>
            <wp:extent cx="6130925" cy="1981200"/>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dpi="0">
                    <a:blip r:embed="rId12" cstate="print"/>
                    <a:srcRect/>
                    <a:stretch>
                      <a:fillRect/>
                    </a:stretch>
                  </pic:blipFill>
                  <pic:spPr>
                    <a:xfrm>
                      <a:off x="0" y="0"/>
                      <a:ext cx="6131469" cy="1981200"/>
                    </a:xfrm>
                    <a:prstGeom prst="rect">
                      <a:avLst/>
                    </a:prstGeom>
                  </pic:spPr>
                </pic:pic>
              </a:graphicData>
            </a:graphic>
          </wp:anchor>
        </w:drawing>
      </w:r>
      <w:bookmarkStart w:id="3" w:name="_bookmark2"/>
      <w:bookmarkEnd w:id="3"/>
      <w:r>
        <w:rPr>
          <w:rFonts w:ascii="Segoe UI" w:hAnsi="Segoe UI"/>
          <w:color w:val="007EB8"/>
          <w:spacing w:val="-2"/>
        </w:rPr>
        <w:t>Planeringsskeden</w:t>
      </w:r>
    </w:p>
    <w:p w14:paraId="6363D9CC" w14:textId="77777777" w:rsidR="00FA1E15" w:rsidRDefault="0078336A">
      <w:pPr>
        <w:spacing w:before="30"/>
        <w:ind w:left="87"/>
      </w:pPr>
      <w:r>
        <w:rPr>
          <w:color w:val="1F487C"/>
        </w:rPr>
        <w:t>Figur</w:t>
      </w:r>
      <w:r>
        <w:rPr>
          <w:color w:val="1F487C"/>
          <w:spacing w:val="-2"/>
        </w:rPr>
        <w:t xml:space="preserve"> </w:t>
      </w:r>
      <w:r>
        <w:rPr>
          <w:color w:val="1F487C"/>
        </w:rPr>
        <w:t>1</w:t>
      </w:r>
      <w:r>
        <w:rPr>
          <w:color w:val="1F487C"/>
          <w:spacing w:val="-3"/>
        </w:rPr>
        <w:t xml:space="preserve"> </w:t>
      </w:r>
      <w:r>
        <w:rPr>
          <w:color w:val="1F487C"/>
        </w:rPr>
        <w:t>visar</w:t>
      </w:r>
      <w:r>
        <w:rPr>
          <w:color w:val="1F487C"/>
          <w:spacing w:val="-2"/>
        </w:rPr>
        <w:t xml:space="preserve"> </w:t>
      </w:r>
      <w:r>
        <w:rPr>
          <w:color w:val="1F487C"/>
        </w:rPr>
        <w:t>processen</w:t>
      </w:r>
      <w:r>
        <w:rPr>
          <w:color w:val="1F487C"/>
          <w:spacing w:val="-3"/>
        </w:rPr>
        <w:t xml:space="preserve"> </w:t>
      </w:r>
      <w:r>
        <w:rPr>
          <w:color w:val="1F487C"/>
        </w:rPr>
        <w:t>vid</w:t>
      </w:r>
      <w:r>
        <w:rPr>
          <w:color w:val="1F487C"/>
          <w:spacing w:val="-5"/>
        </w:rPr>
        <w:t xml:space="preserve"> </w:t>
      </w:r>
      <w:r>
        <w:rPr>
          <w:color w:val="1F487C"/>
        </w:rPr>
        <w:t>standardförfarande</w:t>
      </w:r>
      <w:r>
        <w:rPr>
          <w:color w:val="1F487C"/>
          <w:spacing w:val="-3"/>
        </w:rPr>
        <w:t xml:space="preserve"> </w:t>
      </w:r>
      <w:r>
        <w:rPr>
          <w:color w:val="1F487C"/>
        </w:rPr>
        <w:t>och</w:t>
      </w:r>
      <w:r>
        <w:rPr>
          <w:color w:val="1F487C"/>
          <w:spacing w:val="-2"/>
        </w:rPr>
        <w:t xml:space="preserve"> </w:t>
      </w:r>
      <w:r>
        <w:rPr>
          <w:color w:val="1F487C"/>
        </w:rPr>
        <w:t>processen</w:t>
      </w:r>
      <w:r>
        <w:rPr>
          <w:color w:val="1F487C"/>
          <w:spacing w:val="-3"/>
        </w:rPr>
        <w:t xml:space="preserve"> </w:t>
      </w:r>
      <w:r>
        <w:rPr>
          <w:color w:val="1F487C"/>
        </w:rPr>
        <w:t>av</w:t>
      </w:r>
      <w:r>
        <w:rPr>
          <w:color w:val="1F487C"/>
          <w:spacing w:val="-2"/>
        </w:rPr>
        <w:t xml:space="preserve"> </w:t>
      </w:r>
      <w:r>
        <w:rPr>
          <w:color w:val="1F487C"/>
        </w:rPr>
        <w:t>begränsning</w:t>
      </w:r>
      <w:r>
        <w:rPr>
          <w:color w:val="1F487C"/>
          <w:spacing w:val="-2"/>
        </w:rPr>
        <w:t xml:space="preserve"> </w:t>
      </w:r>
      <w:r>
        <w:rPr>
          <w:color w:val="1F487C"/>
        </w:rPr>
        <w:t>av</w:t>
      </w:r>
      <w:r>
        <w:rPr>
          <w:color w:val="1F487C"/>
          <w:spacing w:val="-3"/>
        </w:rPr>
        <w:t xml:space="preserve"> </w:t>
      </w:r>
      <w:r>
        <w:rPr>
          <w:color w:val="1F487C"/>
        </w:rPr>
        <w:t>standardförfarande.</w:t>
      </w:r>
      <w:r>
        <w:rPr>
          <w:color w:val="1F487C"/>
          <w:spacing w:val="-5"/>
        </w:rPr>
        <w:t xml:space="preserve"> </w:t>
      </w:r>
      <w:r>
        <w:rPr>
          <w:color w:val="1F487C"/>
        </w:rPr>
        <w:t xml:space="preserve">Illustration: </w:t>
      </w:r>
      <w:r>
        <w:rPr>
          <w:color w:val="1F487C"/>
          <w:spacing w:val="-2"/>
        </w:rPr>
        <w:t>Boverket</w:t>
      </w:r>
    </w:p>
    <w:p w14:paraId="08A74526" w14:textId="77777777" w:rsidR="00FA1E15" w:rsidRDefault="0078336A">
      <w:pPr>
        <w:pStyle w:val="Brdtext"/>
        <w:spacing w:before="200"/>
        <w:ind w:left="87"/>
      </w:pPr>
      <w:r>
        <w:t>När</w:t>
      </w:r>
      <w:r>
        <w:rPr>
          <w:spacing w:val="-3"/>
        </w:rPr>
        <w:t xml:space="preserve"> </w:t>
      </w:r>
      <w:r>
        <w:t>kommunen</w:t>
      </w:r>
      <w:r>
        <w:rPr>
          <w:spacing w:val="-3"/>
        </w:rPr>
        <w:t xml:space="preserve"> </w:t>
      </w:r>
      <w:r>
        <w:t>har</w:t>
      </w:r>
      <w:r>
        <w:rPr>
          <w:spacing w:val="-3"/>
        </w:rPr>
        <w:t xml:space="preserve"> </w:t>
      </w:r>
      <w:r>
        <w:t>tagit</w:t>
      </w:r>
      <w:r>
        <w:rPr>
          <w:spacing w:val="-3"/>
        </w:rPr>
        <w:t xml:space="preserve"> </w:t>
      </w:r>
      <w:r>
        <w:t>fram</w:t>
      </w:r>
      <w:r>
        <w:rPr>
          <w:spacing w:val="-3"/>
        </w:rPr>
        <w:t xml:space="preserve"> </w:t>
      </w:r>
      <w:r>
        <w:t>ett</w:t>
      </w:r>
      <w:r>
        <w:rPr>
          <w:spacing w:val="-3"/>
        </w:rPr>
        <w:t xml:space="preserve"> </w:t>
      </w:r>
      <w:r>
        <w:t>planförslag ställs</w:t>
      </w:r>
      <w:r>
        <w:rPr>
          <w:spacing w:val="-1"/>
        </w:rPr>
        <w:t xml:space="preserve"> </w:t>
      </w:r>
      <w:r>
        <w:t>detta</w:t>
      </w:r>
      <w:r>
        <w:rPr>
          <w:spacing w:val="-3"/>
        </w:rPr>
        <w:t xml:space="preserve"> </w:t>
      </w:r>
      <w:r>
        <w:t>ut</w:t>
      </w:r>
      <w:r>
        <w:rPr>
          <w:spacing w:val="-3"/>
        </w:rPr>
        <w:t xml:space="preserve"> </w:t>
      </w:r>
      <w:r>
        <w:t>på</w:t>
      </w:r>
      <w:r>
        <w:rPr>
          <w:spacing w:val="-3"/>
        </w:rPr>
        <w:t xml:space="preserve"> </w:t>
      </w:r>
      <w:r>
        <w:t>samråd,</w:t>
      </w:r>
      <w:r>
        <w:rPr>
          <w:spacing w:val="-3"/>
        </w:rPr>
        <w:t xml:space="preserve"> </w:t>
      </w:r>
      <w:r>
        <w:t>där</w:t>
      </w:r>
      <w:r>
        <w:rPr>
          <w:spacing w:val="-3"/>
        </w:rPr>
        <w:t xml:space="preserve"> </w:t>
      </w:r>
      <w:r>
        <w:t>allmänheten,</w:t>
      </w:r>
      <w:r>
        <w:rPr>
          <w:spacing w:val="-3"/>
        </w:rPr>
        <w:t xml:space="preserve"> </w:t>
      </w:r>
      <w:r>
        <w:t>berörda</w:t>
      </w:r>
      <w:r>
        <w:rPr>
          <w:spacing w:val="-3"/>
        </w:rPr>
        <w:t xml:space="preserve"> </w:t>
      </w:r>
      <w:r>
        <w:t>sakägare, Länsstyrelsen och Lantmäterimyndigheten kan framföra synpunkter på förslaget. Dessa synpunkter, tillsammans med kommunens respons på synpunkterna samlas i en samrådsredogörelse.</w:t>
      </w:r>
    </w:p>
    <w:p w14:paraId="141474B6" w14:textId="77777777" w:rsidR="00FA1E15" w:rsidRDefault="00FA1E15">
      <w:pPr>
        <w:pStyle w:val="Brdtext"/>
      </w:pPr>
    </w:p>
    <w:p w14:paraId="6FCE1C8B" w14:textId="77777777" w:rsidR="00FA1E15" w:rsidRDefault="0078336A">
      <w:pPr>
        <w:pStyle w:val="Brdtext"/>
        <w:ind w:left="87" w:right="166"/>
      </w:pPr>
      <w:r>
        <w:t>Kommunen kan uppdatera planförslaget utifrån inkomna synpunkter efter samrådet. Det uppdaterade förslaget läggs ut för granskning under två veckor. Granskningsperioden ska föregås av en underrättelse där</w:t>
      </w:r>
      <w:r>
        <w:rPr>
          <w:spacing w:val="-3"/>
        </w:rPr>
        <w:t xml:space="preserve"> </w:t>
      </w:r>
      <w:r>
        <w:t>sakägare</w:t>
      </w:r>
      <w:r>
        <w:rPr>
          <w:spacing w:val="-2"/>
        </w:rPr>
        <w:t xml:space="preserve"> </w:t>
      </w:r>
      <w:r>
        <w:t>och</w:t>
      </w:r>
      <w:r>
        <w:rPr>
          <w:spacing w:val="-4"/>
        </w:rPr>
        <w:t xml:space="preserve"> </w:t>
      </w:r>
      <w:r>
        <w:t>andra</w:t>
      </w:r>
      <w:r>
        <w:rPr>
          <w:spacing w:val="-3"/>
        </w:rPr>
        <w:t xml:space="preserve"> </w:t>
      </w:r>
      <w:r>
        <w:t>som</w:t>
      </w:r>
      <w:r>
        <w:rPr>
          <w:spacing w:val="-2"/>
        </w:rPr>
        <w:t xml:space="preserve"> </w:t>
      </w:r>
      <w:r>
        <w:t>har</w:t>
      </w:r>
      <w:r>
        <w:rPr>
          <w:spacing w:val="-3"/>
        </w:rPr>
        <w:t xml:space="preserve"> </w:t>
      </w:r>
      <w:r>
        <w:t>yttrat</w:t>
      </w:r>
      <w:r>
        <w:rPr>
          <w:spacing w:val="-2"/>
        </w:rPr>
        <w:t xml:space="preserve"> </w:t>
      </w:r>
      <w:r>
        <w:t>sig</w:t>
      </w:r>
      <w:r>
        <w:rPr>
          <w:spacing w:val="-2"/>
        </w:rPr>
        <w:t xml:space="preserve"> </w:t>
      </w:r>
      <w:r>
        <w:t>i</w:t>
      </w:r>
      <w:r>
        <w:rPr>
          <w:spacing w:val="-2"/>
        </w:rPr>
        <w:t xml:space="preserve"> </w:t>
      </w:r>
      <w:r>
        <w:t>samrådet</w:t>
      </w:r>
      <w:r>
        <w:rPr>
          <w:spacing w:val="-5"/>
        </w:rPr>
        <w:t xml:space="preserve"> </w:t>
      </w:r>
      <w:r>
        <w:t>får</w:t>
      </w:r>
      <w:r>
        <w:rPr>
          <w:spacing w:val="-3"/>
        </w:rPr>
        <w:t xml:space="preserve"> </w:t>
      </w:r>
      <w:r>
        <w:t>information</w:t>
      </w:r>
      <w:r>
        <w:rPr>
          <w:spacing w:val="-3"/>
        </w:rPr>
        <w:t xml:space="preserve"> </w:t>
      </w:r>
      <w:r>
        <w:t>om</w:t>
      </w:r>
      <w:r>
        <w:rPr>
          <w:spacing w:val="-2"/>
        </w:rPr>
        <w:t xml:space="preserve"> </w:t>
      </w:r>
      <w:r>
        <w:t>granskningen.</w:t>
      </w:r>
      <w:r>
        <w:rPr>
          <w:spacing w:val="-2"/>
        </w:rPr>
        <w:t xml:space="preserve"> </w:t>
      </w:r>
      <w:r>
        <w:t>Granskningen</w:t>
      </w:r>
      <w:r>
        <w:rPr>
          <w:spacing w:val="-3"/>
        </w:rPr>
        <w:t xml:space="preserve"> </w:t>
      </w:r>
      <w:r>
        <w:t>kan vara kortare om alla berörda är överens om detta.</w:t>
      </w:r>
    </w:p>
    <w:p w14:paraId="5129E3B3" w14:textId="77777777" w:rsidR="00FA1E15" w:rsidRDefault="00FA1E15">
      <w:pPr>
        <w:pStyle w:val="Brdtext"/>
        <w:spacing w:before="1"/>
      </w:pPr>
    </w:p>
    <w:p w14:paraId="4F1136BF" w14:textId="77777777" w:rsidR="00FA1E15" w:rsidRDefault="0078336A">
      <w:pPr>
        <w:pStyle w:val="Brdtext"/>
        <w:spacing w:before="1"/>
        <w:ind w:left="87"/>
      </w:pPr>
      <w:r>
        <w:t>Efter granskningen redogörs inkomna granskningsyttrande i samband med att detaljplanen ska antas av Kommunfullmäktige,</w:t>
      </w:r>
      <w:r>
        <w:rPr>
          <w:spacing w:val="-4"/>
        </w:rPr>
        <w:t xml:space="preserve"> </w:t>
      </w:r>
      <w:r>
        <w:t>vid</w:t>
      </w:r>
      <w:r>
        <w:rPr>
          <w:spacing w:val="-7"/>
        </w:rPr>
        <w:t xml:space="preserve"> </w:t>
      </w:r>
      <w:r>
        <w:t>större</w:t>
      </w:r>
      <w:r>
        <w:rPr>
          <w:spacing w:val="-4"/>
        </w:rPr>
        <w:t xml:space="preserve"> </w:t>
      </w:r>
      <w:r>
        <w:t>planer,</w:t>
      </w:r>
      <w:r>
        <w:rPr>
          <w:spacing w:val="-4"/>
        </w:rPr>
        <w:t xml:space="preserve"> </w:t>
      </w:r>
      <w:r>
        <w:t>eller</w:t>
      </w:r>
      <w:r>
        <w:rPr>
          <w:spacing w:val="-3"/>
        </w:rPr>
        <w:t xml:space="preserve"> </w:t>
      </w:r>
      <w:r>
        <w:t>Kultur-</w:t>
      </w:r>
      <w:r>
        <w:rPr>
          <w:spacing w:val="-5"/>
        </w:rPr>
        <w:t xml:space="preserve"> </w:t>
      </w:r>
      <w:r>
        <w:t>och</w:t>
      </w:r>
      <w:r>
        <w:rPr>
          <w:spacing w:val="-5"/>
        </w:rPr>
        <w:t xml:space="preserve"> </w:t>
      </w:r>
      <w:r>
        <w:t>samhällsutvecklingsnämnden.</w:t>
      </w:r>
      <w:r>
        <w:rPr>
          <w:spacing w:val="-3"/>
        </w:rPr>
        <w:t xml:space="preserve"> </w:t>
      </w:r>
      <w:r>
        <w:t>Antagandebeslutet kan överklagas av berörd sakägare som yttrat sig skriftligt under processen.</w:t>
      </w:r>
    </w:p>
    <w:p w14:paraId="626E2CBA" w14:textId="77777777" w:rsidR="00FA1E15" w:rsidRDefault="0078336A">
      <w:pPr>
        <w:pStyle w:val="Brdtext"/>
        <w:spacing w:before="270"/>
        <w:ind w:left="87" w:right="166"/>
      </w:pPr>
      <w:r>
        <w:t>Tre</w:t>
      </w:r>
      <w:r>
        <w:rPr>
          <w:spacing w:val="-3"/>
        </w:rPr>
        <w:t xml:space="preserve"> </w:t>
      </w:r>
      <w:r>
        <w:t>veckor</w:t>
      </w:r>
      <w:r>
        <w:rPr>
          <w:spacing w:val="-4"/>
        </w:rPr>
        <w:t xml:space="preserve"> </w:t>
      </w:r>
      <w:r>
        <w:t>efter</w:t>
      </w:r>
      <w:r>
        <w:rPr>
          <w:spacing w:val="-4"/>
        </w:rPr>
        <w:t xml:space="preserve"> </w:t>
      </w:r>
      <w:r>
        <w:t>att</w:t>
      </w:r>
      <w:r>
        <w:rPr>
          <w:spacing w:val="-4"/>
        </w:rPr>
        <w:t xml:space="preserve"> </w:t>
      </w:r>
      <w:r>
        <w:t>antagandebeslutet</w:t>
      </w:r>
      <w:r>
        <w:rPr>
          <w:spacing w:val="-3"/>
        </w:rPr>
        <w:t xml:space="preserve"> </w:t>
      </w:r>
      <w:r>
        <w:t>fastslås får</w:t>
      </w:r>
      <w:r>
        <w:rPr>
          <w:spacing w:val="-4"/>
        </w:rPr>
        <w:t xml:space="preserve"> </w:t>
      </w:r>
      <w:r>
        <w:t>detaljplanen</w:t>
      </w:r>
      <w:r>
        <w:rPr>
          <w:spacing w:val="-4"/>
        </w:rPr>
        <w:t xml:space="preserve"> </w:t>
      </w:r>
      <w:r>
        <w:t>laga</w:t>
      </w:r>
      <w:r>
        <w:rPr>
          <w:spacing w:val="-2"/>
        </w:rPr>
        <w:t xml:space="preserve"> </w:t>
      </w:r>
      <w:r>
        <w:t>kraft,</w:t>
      </w:r>
      <w:r>
        <w:rPr>
          <w:spacing w:val="-3"/>
        </w:rPr>
        <w:t xml:space="preserve"> </w:t>
      </w:r>
      <w:r>
        <w:t>förutsatt</w:t>
      </w:r>
      <w:r>
        <w:rPr>
          <w:spacing w:val="-4"/>
        </w:rPr>
        <w:t xml:space="preserve"> </w:t>
      </w:r>
      <w:r>
        <w:t>att</w:t>
      </w:r>
      <w:r>
        <w:rPr>
          <w:spacing w:val="-2"/>
        </w:rPr>
        <w:t xml:space="preserve"> </w:t>
      </w:r>
      <w:r>
        <w:t>antagandebeslutet inte har överklagats.</w:t>
      </w:r>
    </w:p>
    <w:p w14:paraId="37B6D8A0" w14:textId="77777777" w:rsidR="00FA1E15" w:rsidRDefault="0078336A">
      <w:pPr>
        <w:pStyle w:val="Brdtext"/>
        <w:spacing w:before="268"/>
        <w:ind w:left="87"/>
      </w:pPr>
      <w:r>
        <w:t>Det</w:t>
      </w:r>
      <w:r>
        <w:rPr>
          <w:spacing w:val="-3"/>
        </w:rPr>
        <w:t xml:space="preserve"> </w:t>
      </w:r>
      <w:r>
        <w:t>här</w:t>
      </w:r>
      <w:r>
        <w:rPr>
          <w:spacing w:val="-4"/>
        </w:rPr>
        <w:t xml:space="preserve"> </w:t>
      </w:r>
      <w:r>
        <w:t>planärendet</w:t>
      </w:r>
      <w:r>
        <w:rPr>
          <w:spacing w:val="-3"/>
        </w:rPr>
        <w:t xml:space="preserve"> </w:t>
      </w:r>
      <w:r>
        <w:t>handläggs</w:t>
      </w:r>
      <w:r>
        <w:rPr>
          <w:spacing w:val="-2"/>
        </w:rPr>
        <w:t xml:space="preserve"> </w:t>
      </w:r>
      <w:r>
        <w:t>med</w:t>
      </w:r>
      <w:r>
        <w:rPr>
          <w:spacing w:val="-3"/>
        </w:rPr>
        <w:t xml:space="preserve"> </w:t>
      </w:r>
      <w:r>
        <w:t>begränsat</w:t>
      </w:r>
      <w:r>
        <w:rPr>
          <w:spacing w:val="-3"/>
        </w:rPr>
        <w:t xml:space="preserve"> </w:t>
      </w:r>
      <w:r>
        <w:t>standardförfarande</w:t>
      </w:r>
      <w:r>
        <w:rPr>
          <w:spacing w:val="-3"/>
        </w:rPr>
        <w:t xml:space="preserve"> </w:t>
      </w:r>
      <w:r>
        <w:t>i</w:t>
      </w:r>
      <w:r>
        <w:rPr>
          <w:spacing w:val="-3"/>
        </w:rPr>
        <w:t xml:space="preserve"> </w:t>
      </w:r>
      <w:r>
        <w:t>enlighet</w:t>
      </w:r>
      <w:r>
        <w:rPr>
          <w:spacing w:val="-3"/>
        </w:rPr>
        <w:t xml:space="preserve"> </w:t>
      </w:r>
      <w:r>
        <w:t>med</w:t>
      </w:r>
      <w:r>
        <w:rPr>
          <w:spacing w:val="-3"/>
        </w:rPr>
        <w:t xml:space="preserve"> </w:t>
      </w:r>
      <w:r>
        <w:t>plan-</w:t>
      </w:r>
      <w:r>
        <w:rPr>
          <w:spacing w:val="-4"/>
        </w:rPr>
        <w:t xml:space="preserve"> </w:t>
      </w:r>
      <w:r>
        <w:t>och</w:t>
      </w:r>
      <w:r>
        <w:rPr>
          <w:spacing w:val="-4"/>
        </w:rPr>
        <w:t xml:space="preserve"> </w:t>
      </w:r>
      <w:r>
        <w:t>bygglagen</w:t>
      </w:r>
      <w:r>
        <w:rPr>
          <w:spacing w:val="-4"/>
        </w:rPr>
        <w:t xml:space="preserve"> </w:t>
      </w:r>
      <w:r>
        <w:t>5 kapitel 38 c §. När planförslaget berör en åtgärd av mindre betydelse och samrådskretsen är liten kan standardförfarandet begränsas så att förslaget godkänns under samrådet. Det är då inte nödvändigt att genomföra en granskning av planförslaget utan detaljplanen kan antas direkt efter samrådet.</w:t>
      </w:r>
    </w:p>
    <w:bookmarkEnd w:id="2"/>
    <w:p w14:paraId="7CA15208" w14:textId="77777777" w:rsidR="00FA1E15" w:rsidRDefault="00FA1E15">
      <w:pPr>
        <w:pStyle w:val="Brdtext"/>
        <w:sectPr w:rsidR="00FA1E15">
          <w:pgSz w:w="11910" w:h="16840"/>
          <w:pgMar w:top="980" w:right="850" w:bottom="1220" w:left="992" w:header="722" w:footer="1037" w:gutter="0"/>
          <w:cols w:space="720"/>
        </w:sectPr>
      </w:pPr>
    </w:p>
    <w:p w14:paraId="53D4E9ED" w14:textId="77777777" w:rsidR="00FA1E15" w:rsidRDefault="00FA1E15">
      <w:pPr>
        <w:pStyle w:val="Brdtext"/>
        <w:spacing w:before="178"/>
      </w:pPr>
    </w:p>
    <w:p w14:paraId="2A1F0E07" w14:textId="77777777" w:rsidR="00FA1E15" w:rsidRDefault="0078336A">
      <w:pPr>
        <w:pStyle w:val="Rubrik1"/>
      </w:pPr>
      <w:bookmarkStart w:id="4" w:name="_bookmark3"/>
      <w:bookmarkEnd w:id="4"/>
      <w:r>
        <w:rPr>
          <w:color w:val="007EB8"/>
          <w:spacing w:val="-2"/>
        </w:rPr>
        <w:t>ADMINISTRATIVT</w:t>
      </w:r>
    </w:p>
    <w:p w14:paraId="0469EFB9" w14:textId="77777777" w:rsidR="00FA1E15" w:rsidRDefault="0078336A">
      <w:pPr>
        <w:pStyle w:val="Brdtext"/>
        <w:spacing w:before="60"/>
        <w:ind w:left="87"/>
        <w:rPr>
          <w:rFonts w:ascii="Segoe UI" w:hAnsi="Segoe UI"/>
        </w:rPr>
      </w:pPr>
      <w:bookmarkStart w:id="5" w:name="_bookmark4"/>
      <w:bookmarkStart w:id="6" w:name="be_handlingar01"/>
      <w:bookmarkEnd w:id="5"/>
      <w:r>
        <w:rPr>
          <w:rFonts w:ascii="Segoe UI" w:hAnsi="Segoe UI"/>
          <w:color w:val="007EB8"/>
          <w:spacing w:val="-2"/>
        </w:rPr>
        <w:t>Handlingar</w:t>
      </w:r>
    </w:p>
    <w:p w14:paraId="6F1E4320" w14:textId="77777777" w:rsidR="00FA1E15" w:rsidRDefault="0078336A">
      <w:pPr>
        <w:pStyle w:val="Brdtext"/>
        <w:spacing w:before="62" w:line="270" w:lineRule="exact"/>
        <w:ind w:left="87"/>
      </w:pPr>
      <w:r>
        <w:t>Planhandlingarna</w:t>
      </w:r>
      <w:r>
        <w:rPr>
          <w:spacing w:val="-7"/>
        </w:rPr>
        <w:t xml:space="preserve"> </w:t>
      </w:r>
      <w:r>
        <w:t>består</w:t>
      </w:r>
      <w:r>
        <w:rPr>
          <w:spacing w:val="-5"/>
        </w:rPr>
        <w:t xml:space="preserve"> </w:t>
      </w:r>
      <w:r>
        <w:t>under</w:t>
      </w:r>
      <w:r>
        <w:rPr>
          <w:spacing w:val="-5"/>
        </w:rPr>
        <w:t xml:space="preserve"> </w:t>
      </w:r>
      <w:r>
        <w:t>av</w:t>
      </w:r>
      <w:r>
        <w:rPr>
          <w:spacing w:val="-4"/>
        </w:rPr>
        <w:t xml:space="preserve"> </w:t>
      </w:r>
      <w:r>
        <w:t>följande</w:t>
      </w:r>
      <w:r>
        <w:rPr>
          <w:spacing w:val="-4"/>
        </w:rPr>
        <w:t xml:space="preserve"> </w:t>
      </w:r>
      <w:r>
        <w:rPr>
          <w:spacing w:val="-2"/>
        </w:rPr>
        <w:t>handlingar:</w:t>
      </w:r>
    </w:p>
    <w:p w14:paraId="7702284B" w14:textId="77777777" w:rsidR="00FA1E15" w:rsidRDefault="0078336A">
      <w:pPr>
        <w:pStyle w:val="Liststycke"/>
        <w:numPr>
          <w:ilvl w:val="0"/>
          <w:numId w:val="1"/>
        </w:numPr>
        <w:tabs>
          <w:tab w:val="left" w:pos="1581"/>
        </w:tabs>
        <w:rPr>
          <w:rFonts w:ascii="Wingdings" w:hAnsi="Wingdings"/>
          <w:sz w:val="24"/>
        </w:rPr>
      </w:pPr>
      <w:r>
        <w:rPr>
          <w:sz w:val="24"/>
        </w:rPr>
        <w:t>denna</w:t>
      </w:r>
      <w:r>
        <w:rPr>
          <w:spacing w:val="-3"/>
          <w:sz w:val="24"/>
        </w:rPr>
        <w:t xml:space="preserve"> </w:t>
      </w:r>
      <w:r>
        <w:rPr>
          <w:spacing w:val="-2"/>
          <w:sz w:val="24"/>
        </w:rPr>
        <w:t>planbeskrivning</w:t>
      </w:r>
    </w:p>
    <w:p w14:paraId="28D0C740" w14:textId="77777777" w:rsidR="00FA1E15" w:rsidRDefault="0078336A">
      <w:pPr>
        <w:pStyle w:val="Liststycke"/>
        <w:numPr>
          <w:ilvl w:val="0"/>
          <w:numId w:val="1"/>
        </w:numPr>
        <w:tabs>
          <w:tab w:val="left" w:pos="1581"/>
        </w:tabs>
        <w:rPr>
          <w:rFonts w:ascii="Wingdings" w:hAnsi="Wingdings"/>
          <w:sz w:val="24"/>
        </w:rPr>
      </w:pPr>
      <w:r>
        <w:rPr>
          <w:sz w:val="24"/>
        </w:rPr>
        <w:t>detaljplanekarta</w:t>
      </w:r>
      <w:r>
        <w:rPr>
          <w:spacing w:val="-4"/>
          <w:sz w:val="24"/>
        </w:rPr>
        <w:t xml:space="preserve"> </w:t>
      </w:r>
      <w:r>
        <w:rPr>
          <w:sz w:val="24"/>
        </w:rPr>
        <w:t>med</w:t>
      </w:r>
      <w:r>
        <w:rPr>
          <w:spacing w:val="-3"/>
          <w:sz w:val="24"/>
        </w:rPr>
        <w:t xml:space="preserve"> </w:t>
      </w:r>
      <w:r>
        <w:rPr>
          <w:sz w:val="24"/>
        </w:rPr>
        <w:t>planbestämmelser,</w:t>
      </w:r>
      <w:r>
        <w:rPr>
          <w:spacing w:val="-4"/>
          <w:sz w:val="24"/>
        </w:rPr>
        <w:t xml:space="preserve"> </w:t>
      </w:r>
      <w:r>
        <w:rPr>
          <w:sz w:val="24"/>
        </w:rPr>
        <w:t>skala</w:t>
      </w:r>
      <w:r>
        <w:rPr>
          <w:spacing w:val="-1"/>
          <w:sz w:val="24"/>
        </w:rPr>
        <w:t xml:space="preserve"> </w:t>
      </w:r>
      <w:r>
        <w:rPr>
          <w:sz w:val="24"/>
        </w:rPr>
        <w:t>1:1</w:t>
      </w:r>
      <w:r>
        <w:rPr>
          <w:spacing w:val="-3"/>
          <w:sz w:val="24"/>
        </w:rPr>
        <w:t xml:space="preserve"> </w:t>
      </w:r>
      <w:r>
        <w:rPr>
          <w:spacing w:val="-5"/>
          <w:sz w:val="24"/>
        </w:rPr>
        <w:t>000</w:t>
      </w:r>
    </w:p>
    <w:p w14:paraId="6C789B6B" w14:textId="77777777" w:rsidR="00FA1E15" w:rsidRDefault="0078336A">
      <w:pPr>
        <w:pStyle w:val="Liststycke"/>
        <w:numPr>
          <w:ilvl w:val="0"/>
          <w:numId w:val="1"/>
        </w:numPr>
        <w:tabs>
          <w:tab w:val="left" w:pos="1581"/>
        </w:tabs>
        <w:spacing w:line="279" w:lineRule="exact"/>
        <w:rPr>
          <w:rFonts w:ascii="Wingdings" w:hAnsi="Wingdings"/>
          <w:sz w:val="24"/>
        </w:rPr>
      </w:pPr>
      <w:r>
        <w:rPr>
          <w:sz w:val="24"/>
        </w:rPr>
        <w:t>fastighetsförteckning</w:t>
      </w:r>
      <w:r>
        <w:rPr>
          <w:spacing w:val="-4"/>
          <w:sz w:val="24"/>
        </w:rPr>
        <w:t xml:space="preserve"> </w:t>
      </w:r>
      <w:r>
        <w:rPr>
          <w:sz w:val="24"/>
        </w:rPr>
        <w:t>(ej</w:t>
      </w:r>
      <w:r>
        <w:rPr>
          <w:spacing w:val="-2"/>
          <w:sz w:val="24"/>
        </w:rPr>
        <w:t xml:space="preserve"> bilagd)</w:t>
      </w:r>
    </w:p>
    <w:p w14:paraId="69EF4869" w14:textId="77777777" w:rsidR="00FA1E15" w:rsidRDefault="00FA1E15">
      <w:pPr>
        <w:pStyle w:val="Brdtext"/>
      </w:pPr>
    </w:p>
    <w:p w14:paraId="1BB9DDC1" w14:textId="77777777" w:rsidR="00FA1E15" w:rsidRDefault="0078336A">
      <w:pPr>
        <w:pStyle w:val="Brdtext"/>
        <w:spacing w:line="270" w:lineRule="exact"/>
        <w:ind w:left="87"/>
      </w:pPr>
      <w:r>
        <w:t>Planeringsunderlag</w:t>
      </w:r>
      <w:r>
        <w:rPr>
          <w:spacing w:val="-4"/>
        </w:rPr>
        <w:t xml:space="preserve"> </w:t>
      </w:r>
      <w:r>
        <w:t>(ej</w:t>
      </w:r>
      <w:r>
        <w:rPr>
          <w:spacing w:val="-4"/>
        </w:rPr>
        <w:t xml:space="preserve"> </w:t>
      </w:r>
      <w:r>
        <w:rPr>
          <w:spacing w:val="-2"/>
        </w:rPr>
        <w:t>bilagt):</w:t>
      </w:r>
    </w:p>
    <w:p w14:paraId="447D0762" w14:textId="77777777" w:rsidR="00FA1E15" w:rsidRDefault="0078336A">
      <w:pPr>
        <w:pStyle w:val="Liststycke"/>
        <w:numPr>
          <w:ilvl w:val="0"/>
          <w:numId w:val="1"/>
        </w:numPr>
        <w:tabs>
          <w:tab w:val="left" w:pos="1581"/>
        </w:tabs>
        <w:spacing w:line="314" w:lineRule="exact"/>
        <w:rPr>
          <w:rFonts w:ascii="Wingdings" w:hAnsi="Wingdings"/>
          <w:sz w:val="28"/>
        </w:rPr>
      </w:pPr>
      <w:r>
        <w:rPr>
          <w:sz w:val="24"/>
        </w:rPr>
        <w:t>Teknisk-</w:t>
      </w:r>
      <w:r>
        <w:rPr>
          <w:spacing w:val="-3"/>
          <w:sz w:val="24"/>
        </w:rPr>
        <w:t xml:space="preserve"> </w:t>
      </w:r>
      <w:r>
        <w:rPr>
          <w:sz w:val="24"/>
        </w:rPr>
        <w:t>och</w:t>
      </w:r>
      <w:r>
        <w:rPr>
          <w:spacing w:val="-3"/>
          <w:sz w:val="24"/>
        </w:rPr>
        <w:t xml:space="preserve"> </w:t>
      </w:r>
      <w:r>
        <w:rPr>
          <w:sz w:val="24"/>
        </w:rPr>
        <w:t>hydrogeologisk</w:t>
      </w:r>
      <w:r>
        <w:rPr>
          <w:spacing w:val="-2"/>
          <w:sz w:val="24"/>
        </w:rPr>
        <w:t xml:space="preserve"> </w:t>
      </w:r>
      <w:r>
        <w:rPr>
          <w:sz w:val="24"/>
        </w:rPr>
        <w:t>beskrivning</w:t>
      </w:r>
      <w:r>
        <w:rPr>
          <w:spacing w:val="-2"/>
          <w:sz w:val="24"/>
        </w:rPr>
        <w:t xml:space="preserve"> </w:t>
      </w:r>
      <w:r>
        <w:rPr>
          <w:sz w:val="24"/>
        </w:rPr>
        <w:t>av</w:t>
      </w:r>
      <w:r>
        <w:rPr>
          <w:spacing w:val="-2"/>
          <w:sz w:val="24"/>
        </w:rPr>
        <w:t xml:space="preserve"> </w:t>
      </w:r>
      <w:r>
        <w:rPr>
          <w:sz w:val="24"/>
        </w:rPr>
        <w:t>vattenverksamheten,</w:t>
      </w:r>
      <w:r>
        <w:rPr>
          <w:spacing w:val="-2"/>
          <w:sz w:val="24"/>
        </w:rPr>
        <w:t xml:space="preserve"> </w:t>
      </w:r>
      <w:r>
        <w:rPr>
          <w:sz w:val="24"/>
        </w:rPr>
        <w:t>WSP,</w:t>
      </w:r>
      <w:r>
        <w:rPr>
          <w:spacing w:val="-1"/>
          <w:sz w:val="24"/>
        </w:rPr>
        <w:t xml:space="preserve"> </w:t>
      </w:r>
      <w:r>
        <w:rPr>
          <w:sz w:val="24"/>
        </w:rPr>
        <w:t>2018-12-</w:t>
      </w:r>
      <w:r>
        <w:rPr>
          <w:spacing w:val="-5"/>
          <w:sz w:val="24"/>
        </w:rPr>
        <w:t>10</w:t>
      </w:r>
    </w:p>
    <w:p w14:paraId="0B912561" w14:textId="77777777" w:rsidR="00FA1E15" w:rsidRDefault="0078336A">
      <w:pPr>
        <w:pStyle w:val="Liststycke"/>
        <w:numPr>
          <w:ilvl w:val="0"/>
          <w:numId w:val="1"/>
        </w:numPr>
        <w:tabs>
          <w:tab w:val="left" w:pos="1581"/>
        </w:tabs>
        <w:spacing w:line="240" w:lineRule="auto"/>
        <w:ind w:right="140"/>
        <w:rPr>
          <w:rFonts w:ascii="Wingdings" w:hAnsi="Wingdings"/>
          <w:sz w:val="28"/>
        </w:rPr>
      </w:pPr>
      <w:r>
        <w:rPr>
          <w:sz w:val="24"/>
        </w:rPr>
        <w:t>Dagvatten-PM</w:t>
      </w:r>
      <w:r>
        <w:rPr>
          <w:spacing w:val="-4"/>
          <w:sz w:val="24"/>
        </w:rPr>
        <w:t xml:space="preserve"> </w:t>
      </w:r>
      <w:r>
        <w:rPr>
          <w:sz w:val="24"/>
        </w:rPr>
        <w:t>för</w:t>
      </w:r>
      <w:r>
        <w:rPr>
          <w:spacing w:val="-5"/>
          <w:sz w:val="24"/>
        </w:rPr>
        <w:t xml:space="preserve"> </w:t>
      </w:r>
      <w:r>
        <w:rPr>
          <w:sz w:val="24"/>
        </w:rPr>
        <w:t>del</w:t>
      </w:r>
      <w:r>
        <w:rPr>
          <w:spacing w:val="-3"/>
          <w:sz w:val="24"/>
        </w:rPr>
        <w:t xml:space="preserve"> </w:t>
      </w:r>
      <w:r>
        <w:rPr>
          <w:sz w:val="24"/>
        </w:rPr>
        <w:t>av</w:t>
      </w:r>
      <w:r>
        <w:rPr>
          <w:spacing w:val="-3"/>
          <w:sz w:val="24"/>
        </w:rPr>
        <w:t xml:space="preserve"> </w:t>
      </w:r>
      <w:r>
        <w:rPr>
          <w:sz w:val="24"/>
        </w:rPr>
        <w:t>Örkelljunga</w:t>
      </w:r>
      <w:r>
        <w:rPr>
          <w:spacing w:val="-2"/>
          <w:sz w:val="24"/>
        </w:rPr>
        <w:t xml:space="preserve"> </w:t>
      </w:r>
      <w:r>
        <w:rPr>
          <w:sz w:val="24"/>
        </w:rPr>
        <w:t>156:1,</w:t>
      </w:r>
      <w:r>
        <w:rPr>
          <w:spacing w:val="-3"/>
          <w:sz w:val="24"/>
        </w:rPr>
        <w:t xml:space="preserve"> </w:t>
      </w:r>
      <w:r>
        <w:rPr>
          <w:sz w:val="24"/>
        </w:rPr>
        <w:t>”Sliparen</w:t>
      </w:r>
      <w:r>
        <w:rPr>
          <w:spacing w:val="-4"/>
          <w:sz w:val="24"/>
        </w:rPr>
        <w:t xml:space="preserve"> </w:t>
      </w:r>
      <w:r>
        <w:rPr>
          <w:sz w:val="24"/>
        </w:rPr>
        <w:t>1”,</w:t>
      </w:r>
      <w:r>
        <w:rPr>
          <w:spacing w:val="-3"/>
          <w:sz w:val="24"/>
        </w:rPr>
        <w:t xml:space="preserve"> </w:t>
      </w:r>
      <w:r>
        <w:rPr>
          <w:sz w:val="24"/>
        </w:rPr>
        <w:t>NSVA,</w:t>
      </w:r>
      <w:r>
        <w:rPr>
          <w:spacing w:val="-6"/>
          <w:sz w:val="24"/>
        </w:rPr>
        <w:t xml:space="preserve"> </w:t>
      </w:r>
      <w:r>
        <w:rPr>
          <w:sz w:val="24"/>
        </w:rPr>
        <w:t>2025-01-21,</w:t>
      </w:r>
      <w:r>
        <w:rPr>
          <w:spacing w:val="-6"/>
          <w:sz w:val="24"/>
        </w:rPr>
        <w:t xml:space="preserve"> </w:t>
      </w:r>
      <w:r>
        <w:rPr>
          <w:sz w:val="24"/>
        </w:rPr>
        <w:t xml:space="preserve">uppdaterad </w:t>
      </w:r>
      <w:r>
        <w:rPr>
          <w:spacing w:val="-2"/>
          <w:sz w:val="24"/>
        </w:rPr>
        <w:t>2025-04-09</w:t>
      </w:r>
    </w:p>
    <w:bookmarkEnd w:id="6"/>
    <w:p w14:paraId="5A53A77E" w14:textId="77777777" w:rsidR="00FA1E15" w:rsidRDefault="00FA1E15">
      <w:pPr>
        <w:pStyle w:val="Brdtext"/>
        <w:spacing w:before="1"/>
      </w:pPr>
    </w:p>
    <w:p w14:paraId="564D81E3" w14:textId="77777777" w:rsidR="00FA1E15" w:rsidRDefault="0078336A">
      <w:pPr>
        <w:pStyle w:val="Brdtext"/>
        <w:spacing w:before="1"/>
        <w:ind w:left="87"/>
        <w:rPr>
          <w:rFonts w:ascii="Segoe UI" w:hAnsi="Segoe UI"/>
        </w:rPr>
      </w:pPr>
      <w:bookmarkStart w:id="7" w:name="_bookmark5"/>
      <w:bookmarkEnd w:id="7"/>
      <w:r>
        <w:rPr>
          <w:rFonts w:ascii="Segoe UI" w:hAnsi="Segoe UI"/>
          <w:color w:val="007EB8"/>
          <w:spacing w:val="-2"/>
        </w:rPr>
        <w:t>Planförfarande</w:t>
      </w:r>
    </w:p>
    <w:p w14:paraId="767CB7A1" w14:textId="77777777" w:rsidR="00FA1E15" w:rsidRDefault="0078336A">
      <w:pPr>
        <w:pStyle w:val="Brdtext"/>
        <w:spacing w:before="59"/>
        <w:ind w:left="87"/>
      </w:pPr>
      <w:bookmarkStart w:id="8" w:name="be_ärendeinformation02"/>
      <w:r>
        <w:t>Detaljplanen handläggs med ett begränsat planförfarande och förväntas kunna antas av Kultur- och samhällsutvecklingsnämnden det 2: a kvartalet 2025. Valet av planförfarande grundas i bedömningen av planens</w:t>
      </w:r>
      <w:r>
        <w:rPr>
          <w:spacing w:val="-2"/>
        </w:rPr>
        <w:t xml:space="preserve"> </w:t>
      </w:r>
      <w:r>
        <w:t>betydelse</w:t>
      </w:r>
      <w:r>
        <w:rPr>
          <w:spacing w:val="-3"/>
        </w:rPr>
        <w:t xml:space="preserve"> </w:t>
      </w:r>
      <w:r>
        <w:t>för</w:t>
      </w:r>
      <w:r>
        <w:rPr>
          <w:spacing w:val="-4"/>
        </w:rPr>
        <w:t xml:space="preserve"> </w:t>
      </w:r>
      <w:r>
        <w:t>allmänheten</w:t>
      </w:r>
      <w:r>
        <w:rPr>
          <w:spacing w:val="-4"/>
        </w:rPr>
        <w:t xml:space="preserve"> </w:t>
      </w:r>
      <w:r>
        <w:t>och</w:t>
      </w:r>
      <w:r>
        <w:rPr>
          <w:spacing w:val="-4"/>
        </w:rPr>
        <w:t xml:space="preserve"> </w:t>
      </w:r>
      <w:r>
        <w:t>dess</w:t>
      </w:r>
      <w:r>
        <w:rPr>
          <w:spacing w:val="-2"/>
        </w:rPr>
        <w:t xml:space="preserve"> </w:t>
      </w:r>
      <w:r>
        <w:t>påverkan</w:t>
      </w:r>
      <w:r>
        <w:rPr>
          <w:spacing w:val="-4"/>
        </w:rPr>
        <w:t xml:space="preserve"> </w:t>
      </w:r>
      <w:r>
        <w:t>på</w:t>
      </w:r>
      <w:r>
        <w:rPr>
          <w:spacing w:val="-3"/>
        </w:rPr>
        <w:t xml:space="preserve"> </w:t>
      </w:r>
      <w:r>
        <w:t>området</w:t>
      </w:r>
      <w:r>
        <w:rPr>
          <w:spacing w:val="-3"/>
        </w:rPr>
        <w:t xml:space="preserve"> </w:t>
      </w:r>
      <w:r>
        <w:t>runt</w:t>
      </w:r>
      <w:r>
        <w:rPr>
          <w:spacing w:val="-4"/>
        </w:rPr>
        <w:t xml:space="preserve"> </w:t>
      </w:r>
      <w:r>
        <w:t>omkring.</w:t>
      </w:r>
      <w:r>
        <w:rPr>
          <w:spacing w:val="-3"/>
        </w:rPr>
        <w:t xml:space="preserve"> </w:t>
      </w:r>
      <w:r>
        <w:t>Planområdet</w:t>
      </w:r>
      <w:r>
        <w:rPr>
          <w:spacing w:val="-3"/>
        </w:rPr>
        <w:t xml:space="preserve"> </w:t>
      </w:r>
      <w:r>
        <w:t>är</w:t>
      </w:r>
      <w:r>
        <w:rPr>
          <w:spacing w:val="-4"/>
        </w:rPr>
        <w:t xml:space="preserve"> </w:t>
      </w:r>
      <w:r>
        <w:t>begränsat och ändringen av användningsbestämmelse är inte omfattande då området redan ianspråktagits.</w:t>
      </w:r>
    </w:p>
    <w:bookmarkEnd w:id="8"/>
    <w:p w14:paraId="299D9759" w14:textId="77777777" w:rsidR="00FA1E15" w:rsidRDefault="00FA1E15">
      <w:pPr>
        <w:pStyle w:val="Brdtext"/>
      </w:pPr>
    </w:p>
    <w:p w14:paraId="1DC3EE8D" w14:textId="77777777" w:rsidR="00FA1E15" w:rsidRDefault="0078336A">
      <w:pPr>
        <w:pStyle w:val="Brdtext"/>
        <w:ind w:left="87"/>
        <w:rPr>
          <w:rFonts w:ascii="Segoe UI" w:hAnsi="Segoe UI"/>
        </w:rPr>
      </w:pPr>
      <w:bookmarkStart w:id="9" w:name="_bookmark6"/>
      <w:bookmarkEnd w:id="9"/>
      <w:r>
        <w:rPr>
          <w:rFonts w:ascii="Segoe UI" w:hAnsi="Segoe UI"/>
          <w:color w:val="007EB8"/>
          <w:spacing w:val="-2"/>
        </w:rPr>
        <w:t>Genomförandetid</w:t>
      </w:r>
    </w:p>
    <w:p w14:paraId="00A35A10" w14:textId="77777777" w:rsidR="00FA1E15" w:rsidRDefault="0078336A">
      <w:pPr>
        <w:pStyle w:val="Brdtext"/>
        <w:spacing w:before="62"/>
        <w:ind w:left="87"/>
      </w:pPr>
      <w:bookmarkStart w:id="10" w:name="be_genomförandetid01"/>
      <w:r>
        <w:t>Planens</w:t>
      </w:r>
      <w:r>
        <w:rPr>
          <w:spacing w:val="-5"/>
        </w:rPr>
        <w:t xml:space="preserve"> </w:t>
      </w:r>
      <w:r>
        <w:t>genomförandetid</w:t>
      </w:r>
      <w:r>
        <w:rPr>
          <w:spacing w:val="-1"/>
        </w:rPr>
        <w:t xml:space="preserve"> </w:t>
      </w:r>
      <w:r>
        <w:t>är</w:t>
      </w:r>
      <w:r>
        <w:rPr>
          <w:spacing w:val="-4"/>
        </w:rPr>
        <w:t xml:space="preserve"> </w:t>
      </w:r>
      <w:r>
        <w:t>fem</w:t>
      </w:r>
      <w:r>
        <w:rPr>
          <w:spacing w:val="-2"/>
        </w:rPr>
        <w:t xml:space="preserve"> </w:t>
      </w:r>
      <w:r>
        <w:rPr>
          <w:spacing w:val="-5"/>
        </w:rPr>
        <w:t>år.</w:t>
      </w:r>
    </w:p>
    <w:p w14:paraId="15C2CC31" w14:textId="77777777" w:rsidR="00FA1E15" w:rsidRDefault="0078336A">
      <w:pPr>
        <w:pStyle w:val="Brdtext"/>
        <w:spacing w:before="268"/>
        <w:ind w:left="87"/>
        <w:rPr>
          <w:rFonts w:ascii="Segoe UI" w:hAnsi="Segoe UI"/>
        </w:rPr>
      </w:pPr>
      <w:bookmarkStart w:id="11" w:name="_bookmark7"/>
      <w:bookmarkEnd w:id="10"/>
      <w:bookmarkEnd w:id="11"/>
      <w:r>
        <w:rPr>
          <w:rFonts w:ascii="Segoe UI" w:hAnsi="Segoe UI"/>
          <w:color w:val="007EB8"/>
        </w:rPr>
        <w:t>Preliminär</w:t>
      </w:r>
      <w:r>
        <w:rPr>
          <w:rFonts w:ascii="Segoe UI" w:hAnsi="Segoe UI"/>
          <w:color w:val="007EB8"/>
          <w:spacing w:val="-6"/>
        </w:rPr>
        <w:t xml:space="preserve"> </w:t>
      </w:r>
      <w:r>
        <w:rPr>
          <w:rFonts w:ascii="Segoe UI" w:hAnsi="Segoe UI"/>
          <w:color w:val="007EB8"/>
          <w:spacing w:val="-2"/>
        </w:rPr>
        <w:t>tidplan</w:t>
      </w:r>
    </w:p>
    <w:p w14:paraId="6D202600" w14:textId="77777777" w:rsidR="00FA1E15" w:rsidRDefault="0078336A">
      <w:pPr>
        <w:pStyle w:val="Brdtext"/>
        <w:tabs>
          <w:tab w:val="right" w:pos="3748"/>
        </w:tabs>
        <w:spacing w:before="62" w:line="269" w:lineRule="exact"/>
        <w:ind w:left="87"/>
      </w:pPr>
      <w:bookmarkStart w:id="12" w:name="be_ärendeinformation01"/>
      <w:r>
        <w:rPr>
          <w:spacing w:val="-2"/>
        </w:rPr>
        <w:t>Planbesked</w:t>
      </w:r>
      <w:r>
        <w:tab/>
      </w:r>
      <w:r>
        <w:rPr>
          <w:spacing w:val="-2"/>
        </w:rPr>
        <w:t>2022-</w:t>
      </w:r>
      <w:r>
        <w:t>01-</w:t>
      </w:r>
      <w:r>
        <w:rPr>
          <w:spacing w:val="-2"/>
        </w:rPr>
        <w:t>12</w:t>
      </w:r>
    </w:p>
    <w:p w14:paraId="055ECE2B" w14:textId="77777777" w:rsidR="00FA1E15" w:rsidRDefault="0078336A">
      <w:pPr>
        <w:pStyle w:val="Brdtext"/>
        <w:tabs>
          <w:tab w:val="left" w:pos="2697"/>
        </w:tabs>
        <w:spacing w:line="269" w:lineRule="exact"/>
        <w:ind w:left="87"/>
      </w:pPr>
      <w:r>
        <w:t xml:space="preserve">Arbetet </w:t>
      </w:r>
      <w:r>
        <w:rPr>
          <w:spacing w:val="-2"/>
        </w:rPr>
        <w:t>påbörjat:</w:t>
      </w:r>
      <w:r>
        <w:tab/>
        <w:t>2022-04-07</w:t>
      </w:r>
      <w:r>
        <w:rPr>
          <w:spacing w:val="-6"/>
        </w:rPr>
        <w:t xml:space="preserve"> </w:t>
      </w:r>
      <w:r>
        <w:t>(Planavtal</w:t>
      </w:r>
      <w:r>
        <w:rPr>
          <w:spacing w:val="-4"/>
        </w:rPr>
        <w:t xml:space="preserve"> </w:t>
      </w:r>
      <w:r>
        <w:t>påskrivet</w:t>
      </w:r>
      <w:r>
        <w:rPr>
          <w:spacing w:val="-4"/>
        </w:rPr>
        <w:t xml:space="preserve"> </w:t>
      </w:r>
      <w:r>
        <w:t>2022-02-</w:t>
      </w:r>
      <w:r>
        <w:rPr>
          <w:spacing w:val="-5"/>
        </w:rPr>
        <w:t>22)</w:t>
      </w:r>
    </w:p>
    <w:p w14:paraId="211802BE" w14:textId="77777777" w:rsidR="00FA1E15" w:rsidRDefault="0078336A">
      <w:pPr>
        <w:pStyle w:val="Brdtext"/>
        <w:tabs>
          <w:tab w:val="left" w:pos="2697"/>
        </w:tabs>
        <w:spacing w:before="1" w:line="269" w:lineRule="exact"/>
        <w:ind w:left="87"/>
      </w:pPr>
      <w:r>
        <w:rPr>
          <w:spacing w:val="-2"/>
        </w:rPr>
        <w:t>Samråd</w:t>
      </w:r>
      <w:r>
        <w:tab/>
        <w:t>2025-03-11</w:t>
      </w:r>
      <w:r>
        <w:rPr>
          <w:spacing w:val="-4"/>
        </w:rPr>
        <w:t xml:space="preserve"> </w:t>
      </w:r>
      <w:r>
        <w:t>t.o.m.</w:t>
      </w:r>
      <w:r>
        <w:rPr>
          <w:spacing w:val="-3"/>
        </w:rPr>
        <w:t xml:space="preserve"> </w:t>
      </w:r>
      <w:r>
        <w:t>2025-03-</w:t>
      </w:r>
      <w:r>
        <w:rPr>
          <w:spacing w:val="-5"/>
        </w:rPr>
        <w:t>31</w:t>
      </w:r>
    </w:p>
    <w:p w14:paraId="312DF290" w14:textId="77777777" w:rsidR="00FA1E15" w:rsidRDefault="0078336A">
      <w:pPr>
        <w:pStyle w:val="Brdtext"/>
        <w:tabs>
          <w:tab w:val="left" w:pos="2697"/>
        </w:tabs>
        <w:spacing w:line="269" w:lineRule="exact"/>
        <w:ind w:left="87"/>
      </w:pPr>
      <w:r>
        <w:rPr>
          <w:spacing w:val="-2"/>
        </w:rPr>
        <w:t>Granskning</w:t>
      </w:r>
      <w:r>
        <w:tab/>
        <w:t>Uteblir</w:t>
      </w:r>
      <w:r>
        <w:rPr>
          <w:spacing w:val="-3"/>
        </w:rPr>
        <w:t xml:space="preserve"> </w:t>
      </w:r>
      <w:r>
        <w:t>vid</w:t>
      </w:r>
      <w:r>
        <w:rPr>
          <w:spacing w:val="-2"/>
        </w:rPr>
        <w:t xml:space="preserve"> </w:t>
      </w:r>
      <w:r>
        <w:t>begränsat</w:t>
      </w:r>
      <w:r>
        <w:rPr>
          <w:spacing w:val="-1"/>
        </w:rPr>
        <w:t xml:space="preserve"> </w:t>
      </w:r>
      <w:r>
        <w:rPr>
          <w:spacing w:val="-2"/>
        </w:rPr>
        <w:t>förfarande</w:t>
      </w:r>
    </w:p>
    <w:p w14:paraId="4ABF595A" w14:textId="77777777" w:rsidR="00FA1E15" w:rsidRDefault="0078336A">
      <w:pPr>
        <w:pStyle w:val="Brdtext"/>
        <w:tabs>
          <w:tab w:val="left" w:pos="2697"/>
        </w:tabs>
        <w:spacing w:before="1" w:line="270" w:lineRule="exact"/>
        <w:ind w:left="87"/>
      </w:pPr>
      <w:r>
        <w:rPr>
          <w:spacing w:val="-2"/>
        </w:rPr>
        <w:t>Antagande</w:t>
      </w:r>
      <w:r>
        <w:tab/>
      </w:r>
      <w:r>
        <w:rPr>
          <w:spacing w:val="-2"/>
        </w:rPr>
        <w:t>2025–06–30</w:t>
      </w:r>
    </w:p>
    <w:p w14:paraId="29D39FC6" w14:textId="77777777" w:rsidR="00FA1E15" w:rsidRDefault="0078336A">
      <w:pPr>
        <w:pStyle w:val="Brdtext"/>
        <w:tabs>
          <w:tab w:val="left" w:pos="2697"/>
        </w:tabs>
        <w:spacing w:line="270" w:lineRule="exact"/>
        <w:ind w:left="87"/>
      </w:pPr>
      <w:r>
        <w:t>Laga</w:t>
      </w:r>
      <w:r>
        <w:rPr>
          <w:spacing w:val="-1"/>
        </w:rPr>
        <w:t xml:space="preserve"> </w:t>
      </w:r>
      <w:r>
        <w:rPr>
          <w:spacing w:val="-2"/>
        </w:rPr>
        <w:t>kraft</w:t>
      </w:r>
      <w:r>
        <w:tab/>
      </w:r>
      <w:r>
        <w:rPr>
          <w:spacing w:val="-2"/>
        </w:rPr>
        <w:t>2025–07–25</w:t>
      </w:r>
    </w:p>
    <w:bookmarkEnd w:id="12"/>
    <w:p w14:paraId="36A52CBF" w14:textId="77777777" w:rsidR="00FA1E15" w:rsidRDefault="00FA1E15">
      <w:pPr>
        <w:pStyle w:val="Brdtext"/>
        <w:spacing w:line="270" w:lineRule="exact"/>
        <w:sectPr w:rsidR="00FA1E15">
          <w:pgSz w:w="11910" w:h="16840"/>
          <w:pgMar w:top="980" w:right="850" w:bottom="1220" w:left="992" w:header="722" w:footer="1037" w:gutter="0"/>
          <w:cols w:space="720"/>
        </w:sectPr>
      </w:pPr>
    </w:p>
    <w:p w14:paraId="79B26F9A" w14:textId="77777777" w:rsidR="00FA1E15" w:rsidRDefault="00FA1E15">
      <w:pPr>
        <w:pStyle w:val="Brdtext"/>
        <w:spacing w:before="178"/>
      </w:pPr>
    </w:p>
    <w:p w14:paraId="4D706D71" w14:textId="77777777" w:rsidR="00FA1E15" w:rsidRDefault="0078336A">
      <w:pPr>
        <w:pStyle w:val="Rubrik1"/>
      </w:pPr>
      <w:bookmarkStart w:id="13" w:name="_bookmark8"/>
      <w:bookmarkEnd w:id="13"/>
      <w:r>
        <w:rPr>
          <w:color w:val="007EB8"/>
          <w:spacing w:val="-2"/>
        </w:rPr>
        <w:t>PLANFÖRUTSÄTTNINGAR</w:t>
      </w:r>
    </w:p>
    <w:p w14:paraId="6D2363B0" w14:textId="77777777" w:rsidR="00FA1E15" w:rsidRDefault="0078336A">
      <w:pPr>
        <w:pStyle w:val="Brdtext"/>
        <w:spacing w:before="60"/>
        <w:ind w:left="87"/>
        <w:rPr>
          <w:rFonts w:ascii="Segoe UI" w:hAnsi="Segoe UI"/>
        </w:rPr>
      </w:pPr>
      <w:bookmarkStart w:id="14" w:name="_bookmark9"/>
      <w:bookmarkEnd w:id="14"/>
      <w:r>
        <w:rPr>
          <w:rFonts w:ascii="Segoe UI" w:hAnsi="Segoe UI"/>
          <w:color w:val="007EB8"/>
        </w:rPr>
        <w:t>Planens</w:t>
      </w:r>
      <w:r>
        <w:rPr>
          <w:rFonts w:ascii="Segoe UI" w:hAnsi="Segoe UI"/>
          <w:color w:val="007EB8"/>
          <w:spacing w:val="-3"/>
        </w:rPr>
        <w:t xml:space="preserve"> </w:t>
      </w:r>
      <w:r>
        <w:rPr>
          <w:rFonts w:ascii="Segoe UI" w:hAnsi="Segoe UI"/>
          <w:color w:val="007EB8"/>
        </w:rPr>
        <w:t>syfte</w:t>
      </w:r>
      <w:r>
        <w:rPr>
          <w:rFonts w:ascii="Segoe UI" w:hAnsi="Segoe UI"/>
          <w:color w:val="007EB8"/>
          <w:spacing w:val="-2"/>
        </w:rPr>
        <w:t xml:space="preserve"> </w:t>
      </w:r>
      <w:r>
        <w:rPr>
          <w:rFonts w:ascii="Segoe UI" w:hAnsi="Segoe UI"/>
          <w:color w:val="007EB8"/>
        </w:rPr>
        <w:t xml:space="preserve">och </w:t>
      </w:r>
      <w:r>
        <w:rPr>
          <w:rFonts w:ascii="Segoe UI" w:hAnsi="Segoe UI"/>
          <w:color w:val="007EB8"/>
          <w:spacing w:val="-2"/>
        </w:rPr>
        <w:t>bakgrund</w:t>
      </w:r>
    </w:p>
    <w:p w14:paraId="01B43666" w14:textId="77777777" w:rsidR="00FA1E15" w:rsidRDefault="0078336A">
      <w:pPr>
        <w:pStyle w:val="Brdtext"/>
        <w:spacing w:before="62"/>
        <w:ind w:left="87" w:right="113"/>
      </w:pPr>
      <w:bookmarkStart w:id="15" w:name="sy_syfte01"/>
      <w:r>
        <w:t>Planen</w:t>
      </w:r>
      <w:r>
        <w:rPr>
          <w:spacing w:val="-1"/>
        </w:rPr>
        <w:t xml:space="preserve"> </w:t>
      </w:r>
      <w:r>
        <w:t>syftar</w:t>
      </w:r>
      <w:r>
        <w:rPr>
          <w:spacing w:val="-3"/>
        </w:rPr>
        <w:t xml:space="preserve"> </w:t>
      </w:r>
      <w:r>
        <w:t>till</w:t>
      </w:r>
      <w:r>
        <w:rPr>
          <w:spacing w:val="-2"/>
        </w:rPr>
        <w:t xml:space="preserve"> </w:t>
      </w:r>
      <w:r>
        <w:t>att</w:t>
      </w:r>
      <w:r>
        <w:rPr>
          <w:spacing w:val="-6"/>
        </w:rPr>
        <w:t xml:space="preserve"> </w:t>
      </w:r>
      <w:r>
        <w:t>ändra</w:t>
      </w:r>
      <w:r>
        <w:rPr>
          <w:spacing w:val="-5"/>
        </w:rPr>
        <w:t xml:space="preserve"> </w:t>
      </w:r>
      <w:r>
        <w:t>allmän</w:t>
      </w:r>
      <w:r>
        <w:rPr>
          <w:spacing w:val="-3"/>
        </w:rPr>
        <w:t xml:space="preserve"> </w:t>
      </w:r>
      <w:r>
        <w:t>plats</w:t>
      </w:r>
      <w:r>
        <w:rPr>
          <w:spacing w:val="-1"/>
        </w:rPr>
        <w:t xml:space="preserve"> </w:t>
      </w:r>
      <w:r>
        <w:t>till</w:t>
      </w:r>
      <w:r>
        <w:rPr>
          <w:spacing w:val="-2"/>
        </w:rPr>
        <w:t xml:space="preserve"> </w:t>
      </w:r>
      <w:r>
        <w:t>kvartersmark,</w:t>
      </w:r>
      <w:r>
        <w:rPr>
          <w:spacing w:val="-2"/>
        </w:rPr>
        <w:t xml:space="preserve"> </w:t>
      </w:r>
      <w:r>
        <w:t>så</w:t>
      </w:r>
      <w:r>
        <w:rPr>
          <w:spacing w:val="-4"/>
        </w:rPr>
        <w:t xml:space="preserve"> </w:t>
      </w:r>
      <w:r>
        <w:t>att</w:t>
      </w:r>
      <w:r>
        <w:rPr>
          <w:spacing w:val="-3"/>
        </w:rPr>
        <w:t xml:space="preserve"> </w:t>
      </w:r>
      <w:r>
        <w:t>marken</w:t>
      </w:r>
      <w:r>
        <w:rPr>
          <w:spacing w:val="-3"/>
        </w:rPr>
        <w:t xml:space="preserve"> </w:t>
      </w:r>
      <w:r>
        <w:t>kan</w:t>
      </w:r>
      <w:r>
        <w:rPr>
          <w:spacing w:val="-3"/>
        </w:rPr>
        <w:t xml:space="preserve"> </w:t>
      </w:r>
      <w:r>
        <w:t>överföras</w:t>
      </w:r>
      <w:r>
        <w:rPr>
          <w:spacing w:val="-1"/>
        </w:rPr>
        <w:t xml:space="preserve"> </w:t>
      </w:r>
      <w:r>
        <w:t>till industrifastigheten Sliparen 1. Planområdet är idag redan ianspråktaget och används för personalparkering och uppställning</w:t>
      </w:r>
      <w:r>
        <w:rPr>
          <w:spacing w:val="40"/>
        </w:rPr>
        <w:t xml:space="preserve"> </w:t>
      </w:r>
      <w:r>
        <w:t>av lastbilar. Syftet är även att säkerställa att kommunen fortsatt har tillgång till planområdets angränsande parkmark och dagvattendamm för att kunna sköta driften av dessa.</w:t>
      </w:r>
    </w:p>
    <w:p w14:paraId="7997AA69" w14:textId="77777777" w:rsidR="00FA1E15" w:rsidRDefault="0078336A">
      <w:pPr>
        <w:pStyle w:val="Brdtext"/>
        <w:spacing w:before="269"/>
        <w:ind w:left="87"/>
      </w:pPr>
      <w:bookmarkStart w:id="16" w:name="be_bakgrund01"/>
      <w:bookmarkEnd w:id="15"/>
      <w:r>
        <w:t xml:space="preserve">Continental </w:t>
      </w:r>
      <w:proofErr w:type="spellStart"/>
      <w:r>
        <w:t>Bakeries</w:t>
      </w:r>
      <w:proofErr w:type="spellEnd"/>
      <w:r>
        <w:t xml:space="preserve"> North </w:t>
      </w:r>
      <w:proofErr w:type="spellStart"/>
      <w:r>
        <w:t>Europe</w:t>
      </w:r>
      <w:proofErr w:type="spellEnd"/>
      <w:r>
        <w:t xml:space="preserve"> AB:s verksamhet har genom åren vuxit på fastigheten Sliparen 1. Verksamheten</w:t>
      </w:r>
      <w:r>
        <w:rPr>
          <w:spacing w:val="-3"/>
        </w:rPr>
        <w:t xml:space="preserve"> </w:t>
      </w:r>
      <w:r>
        <w:t>är</w:t>
      </w:r>
      <w:r>
        <w:rPr>
          <w:spacing w:val="-3"/>
        </w:rPr>
        <w:t xml:space="preserve"> </w:t>
      </w:r>
      <w:r>
        <w:t>därför</w:t>
      </w:r>
      <w:r>
        <w:rPr>
          <w:spacing w:val="-3"/>
        </w:rPr>
        <w:t xml:space="preserve"> </w:t>
      </w:r>
      <w:r>
        <w:t>i</w:t>
      </w:r>
      <w:r>
        <w:rPr>
          <w:spacing w:val="-2"/>
        </w:rPr>
        <w:t xml:space="preserve"> </w:t>
      </w:r>
      <w:r>
        <w:t>behov</w:t>
      </w:r>
      <w:r>
        <w:rPr>
          <w:spacing w:val="-2"/>
        </w:rPr>
        <w:t xml:space="preserve"> </w:t>
      </w:r>
      <w:r>
        <w:t>av</w:t>
      </w:r>
      <w:r>
        <w:rPr>
          <w:spacing w:val="-2"/>
        </w:rPr>
        <w:t xml:space="preserve"> </w:t>
      </w:r>
      <w:r>
        <w:t>att</w:t>
      </w:r>
      <w:r>
        <w:rPr>
          <w:spacing w:val="-3"/>
        </w:rPr>
        <w:t xml:space="preserve"> </w:t>
      </w:r>
      <w:r>
        <w:t>utöka</w:t>
      </w:r>
      <w:r>
        <w:rPr>
          <w:spacing w:val="-4"/>
        </w:rPr>
        <w:t xml:space="preserve"> </w:t>
      </w:r>
      <w:r>
        <w:t>sin</w:t>
      </w:r>
      <w:r>
        <w:rPr>
          <w:spacing w:val="-3"/>
        </w:rPr>
        <w:t xml:space="preserve"> </w:t>
      </w:r>
      <w:r>
        <w:t>mark</w:t>
      </w:r>
      <w:r>
        <w:rPr>
          <w:spacing w:val="-2"/>
        </w:rPr>
        <w:t xml:space="preserve"> </w:t>
      </w:r>
      <w:r>
        <w:t>för</w:t>
      </w:r>
      <w:r>
        <w:rPr>
          <w:spacing w:val="-3"/>
        </w:rPr>
        <w:t xml:space="preserve"> </w:t>
      </w:r>
      <w:r>
        <w:t>att</w:t>
      </w:r>
      <w:r>
        <w:rPr>
          <w:spacing w:val="-3"/>
        </w:rPr>
        <w:t xml:space="preserve"> </w:t>
      </w:r>
      <w:r>
        <w:t>möjliggöra</w:t>
      </w:r>
      <w:r>
        <w:rPr>
          <w:spacing w:val="-2"/>
        </w:rPr>
        <w:t xml:space="preserve"> </w:t>
      </w:r>
      <w:r>
        <w:t>för</w:t>
      </w:r>
      <w:r>
        <w:rPr>
          <w:spacing w:val="-4"/>
        </w:rPr>
        <w:t xml:space="preserve"> </w:t>
      </w:r>
      <w:r>
        <w:t>personalparkering och</w:t>
      </w:r>
      <w:r>
        <w:rPr>
          <w:spacing w:val="-3"/>
        </w:rPr>
        <w:t xml:space="preserve"> </w:t>
      </w:r>
      <w:r>
        <w:t>intern logistik.</w:t>
      </w:r>
      <w:r>
        <w:rPr>
          <w:spacing w:val="-1"/>
        </w:rPr>
        <w:t xml:space="preserve"> </w:t>
      </w:r>
      <w:r>
        <w:t>För</w:t>
      </w:r>
      <w:r>
        <w:rPr>
          <w:spacing w:val="-3"/>
        </w:rPr>
        <w:t xml:space="preserve"> </w:t>
      </w:r>
      <w:r>
        <w:t>att</w:t>
      </w:r>
      <w:r>
        <w:rPr>
          <w:spacing w:val="-2"/>
        </w:rPr>
        <w:t xml:space="preserve"> </w:t>
      </w:r>
      <w:r>
        <w:t>det</w:t>
      </w:r>
      <w:r>
        <w:rPr>
          <w:spacing w:val="-1"/>
        </w:rPr>
        <w:t xml:space="preserve"> </w:t>
      </w:r>
      <w:r>
        <w:t>ska</w:t>
      </w:r>
      <w:r>
        <w:rPr>
          <w:spacing w:val="-1"/>
        </w:rPr>
        <w:t xml:space="preserve"> </w:t>
      </w:r>
      <w:r>
        <w:t>vara</w:t>
      </w:r>
      <w:r>
        <w:rPr>
          <w:spacing w:val="-2"/>
        </w:rPr>
        <w:t xml:space="preserve"> </w:t>
      </w:r>
      <w:r>
        <w:t>möjligt föreslås markerad</w:t>
      </w:r>
      <w:r>
        <w:rPr>
          <w:spacing w:val="-1"/>
        </w:rPr>
        <w:t xml:space="preserve"> </w:t>
      </w:r>
      <w:r>
        <w:t>del</w:t>
      </w:r>
      <w:r>
        <w:rPr>
          <w:spacing w:val="-1"/>
        </w:rPr>
        <w:t xml:space="preserve"> </w:t>
      </w:r>
      <w:r>
        <w:t>av</w:t>
      </w:r>
      <w:r>
        <w:rPr>
          <w:spacing w:val="-1"/>
        </w:rPr>
        <w:t xml:space="preserve"> </w:t>
      </w:r>
      <w:r>
        <w:t>fastigheten</w:t>
      </w:r>
      <w:r>
        <w:rPr>
          <w:spacing w:val="-2"/>
        </w:rPr>
        <w:t xml:space="preserve"> </w:t>
      </w:r>
      <w:r>
        <w:t>Örkelljunga</w:t>
      </w:r>
      <w:r>
        <w:rPr>
          <w:spacing w:val="-1"/>
        </w:rPr>
        <w:t xml:space="preserve"> </w:t>
      </w:r>
      <w:r>
        <w:t xml:space="preserve">156:1 planläggas för </w:t>
      </w:r>
      <w:r>
        <w:rPr>
          <w:spacing w:val="-2"/>
        </w:rPr>
        <w:t>industri.</w:t>
      </w:r>
    </w:p>
    <w:p w14:paraId="4A7189AA" w14:textId="77777777" w:rsidR="00FA1E15" w:rsidRDefault="0078336A">
      <w:pPr>
        <w:pStyle w:val="Brdtext"/>
        <w:spacing w:before="269"/>
        <w:ind w:left="87"/>
        <w:rPr>
          <w:rFonts w:ascii="Segoe UI" w:hAnsi="Segoe UI"/>
        </w:rPr>
      </w:pPr>
      <w:bookmarkStart w:id="17" w:name="_bookmark10"/>
      <w:bookmarkEnd w:id="16"/>
      <w:bookmarkEnd w:id="17"/>
      <w:r>
        <w:rPr>
          <w:rFonts w:ascii="Segoe UI" w:hAnsi="Segoe UI"/>
          <w:color w:val="007EB8"/>
        </w:rPr>
        <w:t xml:space="preserve">Planområdet och </w:t>
      </w:r>
      <w:r>
        <w:rPr>
          <w:rFonts w:ascii="Segoe UI" w:hAnsi="Segoe UI"/>
          <w:color w:val="007EB8"/>
          <w:spacing w:val="-2"/>
        </w:rPr>
        <w:t>markägoförhållanden</w:t>
      </w:r>
    </w:p>
    <w:p w14:paraId="00BB118F" w14:textId="77777777" w:rsidR="00FA1E15" w:rsidRDefault="0078336A">
      <w:pPr>
        <w:pStyle w:val="Brdtext"/>
        <w:spacing w:before="62"/>
        <w:ind w:left="87"/>
      </w:pPr>
      <w:bookmarkStart w:id="18" w:name="be_befintligt01"/>
      <w:bookmarkStart w:id="19" w:name="be_heladetaljplan01"/>
      <w:r>
        <w:t>Planområdet</w:t>
      </w:r>
      <w:r>
        <w:rPr>
          <w:spacing w:val="-2"/>
        </w:rPr>
        <w:t xml:space="preserve"> </w:t>
      </w:r>
      <w:r>
        <w:t>är</w:t>
      </w:r>
      <w:r>
        <w:rPr>
          <w:spacing w:val="-3"/>
        </w:rPr>
        <w:t xml:space="preserve"> </w:t>
      </w:r>
      <w:r>
        <w:t>beläget i</w:t>
      </w:r>
      <w:r>
        <w:rPr>
          <w:spacing w:val="-5"/>
        </w:rPr>
        <w:t xml:space="preserve"> </w:t>
      </w:r>
      <w:r>
        <w:t>Örkelljunga</w:t>
      </w:r>
      <w:r>
        <w:rPr>
          <w:spacing w:val="-2"/>
        </w:rPr>
        <w:t xml:space="preserve"> </w:t>
      </w:r>
      <w:r>
        <w:t>tätort,</w:t>
      </w:r>
      <w:r>
        <w:rPr>
          <w:spacing w:val="-2"/>
        </w:rPr>
        <w:t xml:space="preserve"> </w:t>
      </w:r>
      <w:r>
        <w:t>söder</w:t>
      </w:r>
      <w:r>
        <w:rPr>
          <w:spacing w:val="-5"/>
        </w:rPr>
        <w:t xml:space="preserve"> </w:t>
      </w:r>
      <w:r>
        <w:t>om</w:t>
      </w:r>
      <w:r>
        <w:rPr>
          <w:spacing w:val="-2"/>
        </w:rPr>
        <w:t xml:space="preserve"> </w:t>
      </w:r>
      <w:r>
        <w:t>Industrigatan</w:t>
      </w:r>
      <w:r>
        <w:rPr>
          <w:spacing w:val="-3"/>
        </w:rPr>
        <w:t xml:space="preserve"> </w:t>
      </w:r>
      <w:r>
        <w:t>14</w:t>
      </w:r>
      <w:r>
        <w:rPr>
          <w:spacing w:val="-2"/>
        </w:rPr>
        <w:t xml:space="preserve"> </w:t>
      </w:r>
      <w:r>
        <w:t>och</w:t>
      </w:r>
      <w:r>
        <w:rPr>
          <w:spacing w:val="-4"/>
        </w:rPr>
        <w:t xml:space="preserve"> </w:t>
      </w:r>
      <w:r>
        <w:t>norr</w:t>
      </w:r>
      <w:r>
        <w:rPr>
          <w:spacing w:val="-4"/>
        </w:rPr>
        <w:t xml:space="preserve"> </w:t>
      </w:r>
      <w:r>
        <w:t>om</w:t>
      </w:r>
      <w:r>
        <w:rPr>
          <w:spacing w:val="-2"/>
        </w:rPr>
        <w:t xml:space="preserve"> </w:t>
      </w:r>
      <w:r>
        <w:t>avfarten</w:t>
      </w:r>
      <w:r>
        <w:rPr>
          <w:spacing w:val="-2"/>
        </w:rPr>
        <w:t xml:space="preserve"> </w:t>
      </w:r>
      <w:r>
        <w:t>från</w:t>
      </w:r>
      <w:r>
        <w:rPr>
          <w:spacing w:val="-2"/>
        </w:rPr>
        <w:t xml:space="preserve"> </w:t>
      </w:r>
      <w:r>
        <w:t>väg</w:t>
      </w:r>
      <w:r>
        <w:rPr>
          <w:spacing w:val="-2"/>
        </w:rPr>
        <w:t xml:space="preserve"> </w:t>
      </w:r>
      <w:r>
        <w:t>24</w:t>
      </w:r>
      <w:r>
        <w:rPr>
          <w:spacing w:val="-2"/>
        </w:rPr>
        <w:t xml:space="preserve"> </w:t>
      </w:r>
      <w:r>
        <w:t>i anslutning till fastigheten Sliparen 1. Planområdets areal uppgår till cirka 6100 kvadratmeter.</w:t>
      </w:r>
    </w:p>
    <w:p w14:paraId="239D436A" w14:textId="77777777" w:rsidR="00FA1E15" w:rsidRDefault="0078336A">
      <w:pPr>
        <w:pStyle w:val="Brdtext"/>
        <w:spacing w:before="269"/>
        <w:ind w:left="87"/>
      </w:pPr>
      <w:r>
        <w:t>Planområdet</w:t>
      </w:r>
      <w:r>
        <w:rPr>
          <w:spacing w:val="-3"/>
        </w:rPr>
        <w:t xml:space="preserve"> </w:t>
      </w:r>
      <w:r>
        <w:t>omfattar</w:t>
      </w:r>
      <w:r>
        <w:rPr>
          <w:spacing w:val="-4"/>
        </w:rPr>
        <w:t xml:space="preserve"> </w:t>
      </w:r>
      <w:r>
        <w:t>del</w:t>
      </w:r>
      <w:r>
        <w:rPr>
          <w:spacing w:val="-3"/>
        </w:rPr>
        <w:t xml:space="preserve"> </w:t>
      </w:r>
      <w:r>
        <w:t>av</w:t>
      </w:r>
      <w:r>
        <w:rPr>
          <w:spacing w:val="-1"/>
        </w:rPr>
        <w:t xml:space="preserve"> </w:t>
      </w:r>
      <w:r>
        <w:t>fastigheten</w:t>
      </w:r>
      <w:r>
        <w:rPr>
          <w:spacing w:val="-2"/>
        </w:rPr>
        <w:t xml:space="preserve"> </w:t>
      </w:r>
      <w:r>
        <w:t>Örkelljunga</w:t>
      </w:r>
      <w:r>
        <w:rPr>
          <w:spacing w:val="-5"/>
        </w:rPr>
        <w:t xml:space="preserve"> </w:t>
      </w:r>
      <w:r>
        <w:t>156:1,</w:t>
      </w:r>
      <w:r>
        <w:rPr>
          <w:spacing w:val="-3"/>
        </w:rPr>
        <w:t xml:space="preserve"> </w:t>
      </w:r>
      <w:r>
        <w:t>för</w:t>
      </w:r>
      <w:r>
        <w:rPr>
          <w:spacing w:val="-5"/>
        </w:rPr>
        <w:t xml:space="preserve"> </w:t>
      </w:r>
      <w:r>
        <w:t>vilken</w:t>
      </w:r>
      <w:r>
        <w:rPr>
          <w:spacing w:val="-4"/>
        </w:rPr>
        <w:t xml:space="preserve"> </w:t>
      </w:r>
      <w:r>
        <w:t>Örkelljunga</w:t>
      </w:r>
      <w:r>
        <w:rPr>
          <w:spacing w:val="-2"/>
        </w:rPr>
        <w:t xml:space="preserve"> </w:t>
      </w:r>
      <w:r>
        <w:t>kommun</w:t>
      </w:r>
      <w:r>
        <w:rPr>
          <w:spacing w:val="-4"/>
        </w:rPr>
        <w:t xml:space="preserve"> </w:t>
      </w:r>
      <w:r>
        <w:t>är</w:t>
      </w:r>
      <w:r>
        <w:rPr>
          <w:spacing w:val="-4"/>
        </w:rPr>
        <w:t xml:space="preserve"> </w:t>
      </w:r>
      <w:r>
        <w:t xml:space="preserve">markägare. Planområdet avses köpas av Continental </w:t>
      </w:r>
      <w:proofErr w:type="spellStart"/>
      <w:r>
        <w:t>Bakeries</w:t>
      </w:r>
      <w:proofErr w:type="spellEnd"/>
      <w:r>
        <w:t xml:space="preserve"> North </w:t>
      </w:r>
      <w:proofErr w:type="spellStart"/>
      <w:r>
        <w:t>Europe</w:t>
      </w:r>
      <w:proofErr w:type="spellEnd"/>
      <w:r>
        <w:t xml:space="preserve"> AB som har sin verksamhet i direkt anslutning till området, på fastigheten Sliparen 1.</w:t>
      </w:r>
    </w:p>
    <w:p w14:paraId="632FF048" w14:textId="77777777" w:rsidR="00FA1E15" w:rsidRDefault="0078336A">
      <w:pPr>
        <w:pStyle w:val="Brdtext"/>
        <w:spacing w:before="21"/>
        <w:rPr>
          <w:sz w:val="20"/>
        </w:rPr>
      </w:pPr>
      <w:r>
        <w:rPr>
          <w:noProof/>
          <w:sz w:val="20"/>
        </w:rPr>
        <w:drawing>
          <wp:anchor distT="0" distB="0" distL="0" distR="0" simplePos="0" relativeHeight="487185411" behindDoc="1" locked="0" layoutInCell="1" allowOverlap="1" wp14:anchorId="175F4B21" wp14:editId="3DD1F8EB">
            <wp:simplePos x="0" y="0"/>
            <wp:positionH relativeFrom="page">
              <wp:posOffset>685800</wp:posOffset>
            </wp:positionH>
            <wp:positionV relativeFrom="paragraph">
              <wp:posOffset>171450</wp:posOffset>
            </wp:positionV>
            <wp:extent cx="6234430" cy="3145155"/>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dpi="0">
                    <a:blip r:embed="rId13" cstate="print"/>
                    <a:srcRect/>
                    <a:stretch>
                      <a:fillRect/>
                    </a:stretch>
                  </pic:blipFill>
                  <pic:spPr>
                    <a:xfrm>
                      <a:off x="0" y="0"/>
                      <a:ext cx="6234729" cy="3145537"/>
                    </a:xfrm>
                    <a:prstGeom prst="rect">
                      <a:avLst/>
                    </a:prstGeom>
                  </pic:spPr>
                </pic:pic>
              </a:graphicData>
            </a:graphic>
          </wp:anchor>
        </w:drawing>
      </w:r>
    </w:p>
    <w:p w14:paraId="4121D708" w14:textId="77777777" w:rsidR="00FA1E15" w:rsidRDefault="0078336A">
      <w:pPr>
        <w:spacing w:before="6"/>
        <w:ind w:left="87"/>
      </w:pPr>
      <w:r>
        <w:rPr>
          <w:color w:val="1F487C"/>
        </w:rPr>
        <w:t>Figur</w:t>
      </w:r>
      <w:r>
        <w:rPr>
          <w:color w:val="1F487C"/>
          <w:spacing w:val="-6"/>
        </w:rPr>
        <w:t xml:space="preserve"> </w:t>
      </w:r>
      <w:r>
        <w:rPr>
          <w:color w:val="1F487C"/>
        </w:rPr>
        <w:t>2</w:t>
      </w:r>
      <w:r>
        <w:rPr>
          <w:color w:val="1F487C"/>
          <w:spacing w:val="-4"/>
        </w:rPr>
        <w:t xml:space="preserve"> </w:t>
      </w:r>
      <w:r>
        <w:rPr>
          <w:color w:val="1F487C"/>
        </w:rPr>
        <w:t>Översiktlig</w:t>
      </w:r>
      <w:r>
        <w:rPr>
          <w:color w:val="1F487C"/>
          <w:spacing w:val="-4"/>
        </w:rPr>
        <w:t xml:space="preserve"> </w:t>
      </w:r>
      <w:r>
        <w:rPr>
          <w:color w:val="1F487C"/>
        </w:rPr>
        <w:t>karta</w:t>
      </w:r>
      <w:r>
        <w:rPr>
          <w:color w:val="1F487C"/>
          <w:spacing w:val="-4"/>
        </w:rPr>
        <w:t xml:space="preserve"> </w:t>
      </w:r>
      <w:r>
        <w:rPr>
          <w:color w:val="1F487C"/>
        </w:rPr>
        <w:t>med</w:t>
      </w:r>
      <w:r>
        <w:rPr>
          <w:color w:val="1F487C"/>
          <w:spacing w:val="-4"/>
        </w:rPr>
        <w:t xml:space="preserve"> </w:t>
      </w:r>
      <w:r>
        <w:rPr>
          <w:color w:val="1F487C"/>
        </w:rPr>
        <w:t>planområdet</w:t>
      </w:r>
      <w:r>
        <w:rPr>
          <w:color w:val="1F487C"/>
          <w:spacing w:val="-6"/>
        </w:rPr>
        <w:t xml:space="preserve"> </w:t>
      </w:r>
      <w:r>
        <w:rPr>
          <w:color w:val="1F487C"/>
        </w:rPr>
        <w:t>markerat</w:t>
      </w:r>
      <w:r>
        <w:rPr>
          <w:color w:val="1F487C"/>
          <w:spacing w:val="-4"/>
        </w:rPr>
        <w:t xml:space="preserve"> </w:t>
      </w:r>
      <w:r>
        <w:rPr>
          <w:color w:val="1F487C"/>
        </w:rPr>
        <w:t>i</w:t>
      </w:r>
      <w:r>
        <w:rPr>
          <w:color w:val="1F487C"/>
          <w:spacing w:val="-6"/>
        </w:rPr>
        <w:t xml:space="preserve"> </w:t>
      </w:r>
      <w:r>
        <w:rPr>
          <w:color w:val="1F487C"/>
        </w:rPr>
        <w:t>vitt,</w:t>
      </w:r>
      <w:r>
        <w:rPr>
          <w:color w:val="1F487C"/>
          <w:spacing w:val="-4"/>
        </w:rPr>
        <w:t xml:space="preserve"> </w:t>
      </w:r>
      <w:r>
        <w:rPr>
          <w:color w:val="1F487C"/>
        </w:rPr>
        <w:t>i</w:t>
      </w:r>
      <w:r>
        <w:rPr>
          <w:color w:val="1F487C"/>
          <w:spacing w:val="-4"/>
        </w:rPr>
        <w:t xml:space="preserve"> </w:t>
      </w:r>
      <w:r>
        <w:rPr>
          <w:color w:val="1F487C"/>
        </w:rPr>
        <w:t>förhållande</w:t>
      </w:r>
      <w:r>
        <w:rPr>
          <w:color w:val="1F487C"/>
          <w:spacing w:val="-5"/>
        </w:rPr>
        <w:t xml:space="preserve"> </w:t>
      </w:r>
      <w:r>
        <w:rPr>
          <w:color w:val="1F487C"/>
        </w:rPr>
        <w:t>till</w:t>
      </w:r>
      <w:r>
        <w:rPr>
          <w:color w:val="1F487C"/>
          <w:spacing w:val="-4"/>
        </w:rPr>
        <w:t xml:space="preserve"> </w:t>
      </w:r>
      <w:r>
        <w:rPr>
          <w:color w:val="1F487C"/>
        </w:rPr>
        <w:t>Örkelljunga</w:t>
      </w:r>
      <w:r>
        <w:rPr>
          <w:color w:val="1F487C"/>
          <w:spacing w:val="-5"/>
        </w:rPr>
        <w:t xml:space="preserve"> </w:t>
      </w:r>
      <w:r>
        <w:rPr>
          <w:color w:val="1F487C"/>
          <w:spacing w:val="-2"/>
        </w:rPr>
        <w:t>centrum.</w:t>
      </w:r>
    </w:p>
    <w:p w14:paraId="4A431A08" w14:textId="77777777" w:rsidR="00FA1E15" w:rsidRDefault="00FA1E15">
      <w:pPr>
        <w:sectPr w:rsidR="00FA1E15">
          <w:pgSz w:w="11910" w:h="16840"/>
          <w:pgMar w:top="980" w:right="850" w:bottom="1220" w:left="992" w:header="722" w:footer="1037" w:gutter="0"/>
          <w:cols w:space="720"/>
        </w:sectPr>
      </w:pPr>
    </w:p>
    <w:p w14:paraId="0B4A93BB" w14:textId="77777777" w:rsidR="00FA1E15" w:rsidRDefault="00FA1E15">
      <w:pPr>
        <w:pStyle w:val="Brdtext"/>
        <w:spacing w:before="223"/>
        <w:rPr>
          <w:sz w:val="20"/>
        </w:rPr>
      </w:pPr>
    </w:p>
    <w:p w14:paraId="471212D9" w14:textId="77777777" w:rsidR="00FA1E15" w:rsidRDefault="0078336A">
      <w:pPr>
        <w:pStyle w:val="Brdtext"/>
        <w:ind w:left="88"/>
        <w:rPr>
          <w:sz w:val="20"/>
        </w:rPr>
      </w:pPr>
      <w:r>
        <w:rPr>
          <w:noProof/>
          <w:sz w:val="20"/>
        </w:rPr>
        <w:drawing>
          <wp:inline distT="0" distB="0" distL="0" distR="0" wp14:anchorId="3B473799" wp14:editId="362CB576">
            <wp:extent cx="5240020" cy="314515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dpi="0">
                    <a:blip r:embed="rId14" cstate="print"/>
                    <a:srcRect/>
                    <a:stretch>
                      <a:fillRect/>
                    </a:stretch>
                  </pic:blipFill>
                  <pic:spPr>
                    <a:xfrm>
                      <a:off x="0" y="0"/>
                      <a:ext cx="5240554" cy="3145537"/>
                    </a:xfrm>
                    <a:prstGeom prst="rect">
                      <a:avLst/>
                    </a:prstGeom>
                  </pic:spPr>
                </pic:pic>
              </a:graphicData>
            </a:graphic>
          </wp:inline>
        </w:drawing>
      </w:r>
    </w:p>
    <w:p w14:paraId="1B69E53A" w14:textId="77777777" w:rsidR="00FA1E15" w:rsidRDefault="0078336A">
      <w:pPr>
        <w:spacing w:before="58"/>
        <w:ind w:left="87"/>
      </w:pPr>
      <w:r>
        <w:rPr>
          <w:color w:val="1F487C"/>
        </w:rPr>
        <w:t>Figur</w:t>
      </w:r>
      <w:r>
        <w:rPr>
          <w:color w:val="1F487C"/>
          <w:spacing w:val="-6"/>
        </w:rPr>
        <w:t xml:space="preserve"> </w:t>
      </w:r>
      <w:r>
        <w:rPr>
          <w:color w:val="1F487C"/>
        </w:rPr>
        <w:t>3</w:t>
      </w:r>
      <w:r>
        <w:rPr>
          <w:color w:val="1F487C"/>
          <w:spacing w:val="-6"/>
        </w:rPr>
        <w:t xml:space="preserve"> </w:t>
      </w:r>
      <w:r>
        <w:rPr>
          <w:color w:val="1F487C"/>
        </w:rPr>
        <w:t>Kartbild</w:t>
      </w:r>
      <w:r>
        <w:rPr>
          <w:color w:val="1F487C"/>
          <w:spacing w:val="-7"/>
        </w:rPr>
        <w:t xml:space="preserve"> </w:t>
      </w:r>
      <w:r>
        <w:rPr>
          <w:color w:val="1F487C"/>
        </w:rPr>
        <w:t>med</w:t>
      </w:r>
      <w:r>
        <w:rPr>
          <w:color w:val="1F487C"/>
          <w:spacing w:val="-5"/>
        </w:rPr>
        <w:t xml:space="preserve"> </w:t>
      </w:r>
      <w:r>
        <w:rPr>
          <w:color w:val="1F487C"/>
        </w:rPr>
        <w:t>planområdesgränsen</w:t>
      </w:r>
      <w:r>
        <w:rPr>
          <w:color w:val="1F487C"/>
          <w:spacing w:val="-5"/>
        </w:rPr>
        <w:t xml:space="preserve"> </w:t>
      </w:r>
      <w:r>
        <w:rPr>
          <w:color w:val="1F487C"/>
        </w:rPr>
        <w:t>markerar</w:t>
      </w:r>
      <w:r>
        <w:rPr>
          <w:color w:val="1F487C"/>
          <w:spacing w:val="-5"/>
        </w:rPr>
        <w:t xml:space="preserve"> </w:t>
      </w:r>
      <w:r>
        <w:rPr>
          <w:color w:val="1F487C"/>
        </w:rPr>
        <w:t>med</w:t>
      </w:r>
      <w:r>
        <w:rPr>
          <w:color w:val="1F487C"/>
          <w:spacing w:val="-5"/>
        </w:rPr>
        <w:t xml:space="preserve"> </w:t>
      </w:r>
      <w:r>
        <w:rPr>
          <w:color w:val="1F487C"/>
        </w:rPr>
        <w:t>streckad</w:t>
      </w:r>
      <w:r>
        <w:rPr>
          <w:color w:val="1F487C"/>
          <w:spacing w:val="-5"/>
        </w:rPr>
        <w:t xml:space="preserve"> </w:t>
      </w:r>
      <w:r>
        <w:rPr>
          <w:color w:val="1F487C"/>
        </w:rPr>
        <w:t>vit</w:t>
      </w:r>
      <w:r>
        <w:rPr>
          <w:color w:val="1F487C"/>
          <w:spacing w:val="-4"/>
        </w:rPr>
        <w:t xml:space="preserve"> </w:t>
      </w:r>
      <w:r>
        <w:rPr>
          <w:color w:val="1F487C"/>
          <w:spacing w:val="-2"/>
        </w:rPr>
        <w:t>linje.</w:t>
      </w:r>
    </w:p>
    <w:bookmarkEnd w:id="18"/>
    <w:bookmarkEnd w:id="19"/>
    <w:p w14:paraId="488BA61B" w14:textId="77777777" w:rsidR="00FA1E15" w:rsidRDefault="00FA1E15">
      <w:pPr>
        <w:pStyle w:val="Brdtext"/>
        <w:spacing w:before="220"/>
        <w:rPr>
          <w:sz w:val="22"/>
        </w:rPr>
      </w:pPr>
    </w:p>
    <w:p w14:paraId="307030F4" w14:textId="77777777" w:rsidR="00FA1E15" w:rsidRDefault="0078336A">
      <w:pPr>
        <w:pStyle w:val="Brdtext"/>
        <w:ind w:left="87"/>
        <w:rPr>
          <w:rFonts w:ascii="Segoe UI" w:hAnsi="Segoe UI"/>
        </w:rPr>
      </w:pPr>
      <w:bookmarkStart w:id="20" w:name="_bookmark11"/>
      <w:bookmarkEnd w:id="20"/>
      <w:r>
        <w:rPr>
          <w:rFonts w:ascii="Segoe UI" w:hAnsi="Segoe UI"/>
          <w:color w:val="007EB8"/>
        </w:rPr>
        <w:t>Förenligt</w:t>
      </w:r>
      <w:r>
        <w:rPr>
          <w:rFonts w:ascii="Segoe UI" w:hAnsi="Segoe UI"/>
          <w:color w:val="007EB8"/>
          <w:spacing w:val="-4"/>
        </w:rPr>
        <w:t xml:space="preserve"> </w:t>
      </w:r>
      <w:r>
        <w:rPr>
          <w:rFonts w:ascii="Segoe UI" w:hAnsi="Segoe UI"/>
          <w:color w:val="007EB8"/>
        </w:rPr>
        <w:t>med</w:t>
      </w:r>
      <w:r>
        <w:rPr>
          <w:rFonts w:ascii="Segoe UI" w:hAnsi="Segoe UI"/>
          <w:color w:val="007EB8"/>
          <w:spacing w:val="-3"/>
        </w:rPr>
        <w:t xml:space="preserve"> </w:t>
      </w:r>
      <w:r>
        <w:rPr>
          <w:rFonts w:ascii="Segoe UI" w:hAnsi="Segoe UI"/>
          <w:color w:val="007EB8"/>
        </w:rPr>
        <w:t>översiktsplanen</w:t>
      </w:r>
      <w:r>
        <w:rPr>
          <w:rFonts w:ascii="Segoe UI" w:hAnsi="Segoe UI"/>
          <w:color w:val="007EB8"/>
          <w:spacing w:val="-2"/>
        </w:rPr>
        <w:t xml:space="preserve"> </w:t>
      </w:r>
      <w:r>
        <w:rPr>
          <w:rFonts w:ascii="Segoe UI" w:hAnsi="Segoe UI"/>
          <w:color w:val="007EB8"/>
        </w:rPr>
        <w:t>och</w:t>
      </w:r>
      <w:r>
        <w:rPr>
          <w:rFonts w:ascii="Segoe UI" w:hAnsi="Segoe UI"/>
          <w:color w:val="007EB8"/>
          <w:spacing w:val="-2"/>
        </w:rPr>
        <w:t xml:space="preserve"> hushållningsbestämmelserna</w:t>
      </w:r>
    </w:p>
    <w:p w14:paraId="5B12BDA2" w14:textId="77777777" w:rsidR="00FA1E15" w:rsidRDefault="0078336A">
      <w:pPr>
        <w:pStyle w:val="Brdtext"/>
        <w:spacing w:before="62"/>
        <w:ind w:left="87"/>
      </w:pPr>
      <w:bookmarkStart w:id="21" w:name="pf_hushållningsbestämmelserenl3kap_mb01"/>
      <w:bookmarkStart w:id="22" w:name="pf_översiktsplan01"/>
      <w:r>
        <w:t>I mark- och vattenanvändningskartan i gällande översiktsplan för Örkelljunga kommun, ÖP2040, är området utpekat som verksamhets- och industrimark för förtätning/omvandling. Genom planärendet utökas en befintlig industrifastighet vars verksamhet kräver mer utrymme. Detta är förenligt med hushållningsbestämmelserna</w:t>
      </w:r>
      <w:r>
        <w:rPr>
          <w:spacing w:val="-3"/>
        </w:rPr>
        <w:t xml:space="preserve"> </w:t>
      </w:r>
      <w:r>
        <w:t>då</w:t>
      </w:r>
      <w:r>
        <w:rPr>
          <w:spacing w:val="-3"/>
        </w:rPr>
        <w:t xml:space="preserve"> </w:t>
      </w:r>
      <w:r>
        <w:t>verksamheten</w:t>
      </w:r>
      <w:r>
        <w:rPr>
          <w:spacing w:val="-4"/>
        </w:rPr>
        <w:t xml:space="preserve"> </w:t>
      </w:r>
      <w:r>
        <w:t>inte</w:t>
      </w:r>
      <w:r>
        <w:rPr>
          <w:spacing w:val="-3"/>
        </w:rPr>
        <w:t xml:space="preserve"> </w:t>
      </w:r>
      <w:r>
        <w:t>behöver ta</w:t>
      </w:r>
      <w:r>
        <w:rPr>
          <w:spacing w:val="-4"/>
        </w:rPr>
        <w:t xml:space="preserve"> </w:t>
      </w:r>
      <w:r>
        <w:t>ny</w:t>
      </w:r>
      <w:r>
        <w:rPr>
          <w:spacing w:val="-2"/>
        </w:rPr>
        <w:t xml:space="preserve"> </w:t>
      </w:r>
      <w:r>
        <w:t>mark</w:t>
      </w:r>
      <w:r>
        <w:rPr>
          <w:spacing w:val="-3"/>
        </w:rPr>
        <w:t xml:space="preserve"> </w:t>
      </w:r>
      <w:r>
        <w:t>i</w:t>
      </w:r>
      <w:r>
        <w:rPr>
          <w:spacing w:val="-3"/>
        </w:rPr>
        <w:t xml:space="preserve"> </w:t>
      </w:r>
      <w:r>
        <w:t>anspråk</w:t>
      </w:r>
      <w:r>
        <w:rPr>
          <w:spacing w:val="-3"/>
        </w:rPr>
        <w:t xml:space="preserve"> </w:t>
      </w:r>
      <w:r>
        <w:t>genom</w:t>
      </w:r>
      <w:r>
        <w:rPr>
          <w:spacing w:val="-3"/>
        </w:rPr>
        <w:t xml:space="preserve"> </w:t>
      </w:r>
      <w:r>
        <w:t>att</w:t>
      </w:r>
      <w:r>
        <w:rPr>
          <w:spacing w:val="-3"/>
        </w:rPr>
        <w:t xml:space="preserve"> </w:t>
      </w:r>
      <w:r>
        <w:t>flytta</w:t>
      </w:r>
      <w:r>
        <w:rPr>
          <w:spacing w:val="-3"/>
        </w:rPr>
        <w:t xml:space="preserve"> </w:t>
      </w:r>
      <w:r>
        <w:t>till</w:t>
      </w:r>
      <w:r>
        <w:rPr>
          <w:spacing w:val="-6"/>
        </w:rPr>
        <w:t xml:space="preserve"> </w:t>
      </w:r>
      <w:r>
        <w:t>en större fastighet.</w:t>
      </w:r>
    </w:p>
    <w:p w14:paraId="7901C425" w14:textId="77777777" w:rsidR="00FA1E15" w:rsidRDefault="0078336A">
      <w:pPr>
        <w:pStyle w:val="Brdtext"/>
        <w:spacing w:before="19"/>
        <w:rPr>
          <w:sz w:val="20"/>
        </w:rPr>
      </w:pPr>
      <w:r>
        <w:rPr>
          <w:noProof/>
          <w:sz w:val="20"/>
        </w:rPr>
        <w:drawing>
          <wp:anchor distT="0" distB="0" distL="0" distR="0" simplePos="0" relativeHeight="487185412" behindDoc="1" locked="0" layoutInCell="1" allowOverlap="1" wp14:anchorId="6C3A3147" wp14:editId="0F816097">
            <wp:simplePos x="0" y="0"/>
            <wp:positionH relativeFrom="page">
              <wp:posOffset>685800</wp:posOffset>
            </wp:positionH>
            <wp:positionV relativeFrom="paragraph">
              <wp:posOffset>170180</wp:posOffset>
            </wp:positionV>
            <wp:extent cx="5217795" cy="3514090"/>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dpi="0">
                    <a:blip r:embed="rId15" cstate="print"/>
                    <a:srcRect/>
                    <a:stretch>
                      <a:fillRect/>
                    </a:stretch>
                  </pic:blipFill>
                  <pic:spPr>
                    <a:xfrm>
                      <a:off x="0" y="0"/>
                      <a:ext cx="5218399" cy="3514153"/>
                    </a:xfrm>
                    <a:prstGeom prst="rect">
                      <a:avLst/>
                    </a:prstGeom>
                  </pic:spPr>
                </pic:pic>
              </a:graphicData>
            </a:graphic>
          </wp:anchor>
        </w:drawing>
      </w:r>
    </w:p>
    <w:p w14:paraId="53CEA68B" w14:textId="77777777" w:rsidR="00FA1E15" w:rsidRDefault="0078336A">
      <w:pPr>
        <w:spacing w:before="78"/>
        <w:ind w:left="87"/>
      </w:pPr>
      <w:r>
        <w:rPr>
          <w:color w:val="1F487C"/>
        </w:rPr>
        <w:t>Figur</w:t>
      </w:r>
      <w:r>
        <w:rPr>
          <w:color w:val="1F487C"/>
          <w:spacing w:val="-4"/>
        </w:rPr>
        <w:t xml:space="preserve"> </w:t>
      </w:r>
      <w:r>
        <w:rPr>
          <w:color w:val="1F487C"/>
        </w:rPr>
        <w:t>4</w:t>
      </w:r>
      <w:r>
        <w:rPr>
          <w:color w:val="1F487C"/>
          <w:spacing w:val="-6"/>
        </w:rPr>
        <w:t xml:space="preserve"> </w:t>
      </w:r>
      <w:r>
        <w:rPr>
          <w:color w:val="1F487C"/>
        </w:rPr>
        <w:t>Utdrag</w:t>
      </w:r>
      <w:r>
        <w:rPr>
          <w:color w:val="1F487C"/>
          <w:spacing w:val="-5"/>
        </w:rPr>
        <w:t xml:space="preserve"> </w:t>
      </w:r>
      <w:r>
        <w:rPr>
          <w:color w:val="1F487C"/>
        </w:rPr>
        <w:t>ur</w:t>
      </w:r>
      <w:r>
        <w:rPr>
          <w:color w:val="1F487C"/>
          <w:spacing w:val="-6"/>
        </w:rPr>
        <w:t xml:space="preserve"> </w:t>
      </w:r>
      <w:r>
        <w:rPr>
          <w:color w:val="1F487C"/>
        </w:rPr>
        <w:t>markanvändningskartan</w:t>
      </w:r>
      <w:r>
        <w:rPr>
          <w:color w:val="1F487C"/>
          <w:spacing w:val="-5"/>
        </w:rPr>
        <w:t xml:space="preserve"> </w:t>
      </w:r>
      <w:r>
        <w:rPr>
          <w:color w:val="1F487C"/>
        </w:rPr>
        <w:t>från</w:t>
      </w:r>
      <w:r>
        <w:rPr>
          <w:color w:val="1F487C"/>
          <w:spacing w:val="-4"/>
        </w:rPr>
        <w:t xml:space="preserve"> </w:t>
      </w:r>
      <w:r>
        <w:rPr>
          <w:color w:val="1F487C"/>
        </w:rPr>
        <w:t>ÖP</w:t>
      </w:r>
      <w:r>
        <w:rPr>
          <w:color w:val="1F487C"/>
          <w:spacing w:val="-5"/>
        </w:rPr>
        <w:t xml:space="preserve"> </w:t>
      </w:r>
      <w:r>
        <w:rPr>
          <w:color w:val="1F487C"/>
        </w:rPr>
        <w:t>2040.</w:t>
      </w:r>
      <w:r>
        <w:rPr>
          <w:color w:val="1F487C"/>
          <w:spacing w:val="-5"/>
        </w:rPr>
        <w:t xml:space="preserve"> </w:t>
      </w:r>
      <w:r>
        <w:rPr>
          <w:color w:val="1F487C"/>
        </w:rPr>
        <w:t>Planområdet</w:t>
      </w:r>
      <w:r>
        <w:rPr>
          <w:color w:val="1F487C"/>
          <w:spacing w:val="-6"/>
        </w:rPr>
        <w:t xml:space="preserve"> </w:t>
      </w:r>
      <w:r>
        <w:rPr>
          <w:color w:val="1F487C"/>
        </w:rPr>
        <w:t>är</w:t>
      </w:r>
      <w:r>
        <w:rPr>
          <w:color w:val="1F487C"/>
          <w:spacing w:val="-5"/>
        </w:rPr>
        <w:t xml:space="preserve"> </w:t>
      </w:r>
      <w:r>
        <w:rPr>
          <w:color w:val="1F487C"/>
        </w:rPr>
        <w:t>markerad</w:t>
      </w:r>
      <w:r>
        <w:rPr>
          <w:color w:val="1F487C"/>
          <w:spacing w:val="-7"/>
        </w:rPr>
        <w:t xml:space="preserve"> </w:t>
      </w:r>
      <w:r>
        <w:rPr>
          <w:color w:val="1F487C"/>
        </w:rPr>
        <w:t>med</w:t>
      </w:r>
      <w:r>
        <w:rPr>
          <w:color w:val="1F487C"/>
          <w:spacing w:val="-5"/>
        </w:rPr>
        <w:t xml:space="preserve"> </w:t>
      </w:r>
      <w:r>
        <w:rPr>
          <w:color w:val="1F487C"/>
        </w:rPr>
        <w:t>en</w:t>
      </w:r>
      <w:r>
        <w:rPr>
          <w:color w:val="1F487C"/>
          <w:spacing w:val="-5"/>
        </w:rPr>
        <w:t xml:space="preserve"> </w:t>
      </w:r>
      <w:r>
        <w:rPr>
          <w:color w:val="1F487C"/>
        </w:rPr>
        <w:t>svartstreckad</w:t>
      </w:r>
      <w:r>
        <w:rPr>
          <w:color w:val="1F487C"/>
          <w:spacing w:val="-4"/>
        </w:rPr>
        <w:t xml:space="preserve"> </w:t>
      </w:r>
      <w:r>
        <w:rPr>
          <w:color w:val="1F487C"/>
          <w:spacing w:val="-2"/>
        </w:rPr>
        <w:t>cirkel.</w:t>
      </w:r>
    </w:p>
    <w:bookmarkEnd w:id="21"/>
    <w:bookmarkEnd w:id="22"/>
    <w:p w14:paraId="39D7F9F0" w14:textId="77777777" w:rsidR="00FA1E15" w:rsidRDefault="00FA1E15">
      <w:pPr>
        <w:sectPr w:rsidR="00FA1E15">
          <w:pgSz w:w="11910" w:h="16840"/>
          <w:pgMar w:top="980" w:right="850" w:bottom="1220" w:left="992" w:header="722" w:footer="1037" w:gutter="0"/>
          <w:cols w:space="720"/>
        </w:sectPr>
      </w:pPr>
    </w:p>
    <w:p w14:paraId="2D9C450E" w14:textId="77777777" w:rsidR="00FA1E15" w:rsidRDefault="00FA1E15">
      <w:pPr>
        <w:pStyle w:val="Brdtext"/>
        <w:spacing w:before="178"/>
      </w:pPr>
    </w:p>
    <w:p w14:paraId="5F11EDE5" w14:textId="77777777" w:rsidR="00FA1E15" w:rsidRDefault="0078336A">
      <w:pPr>
        <w:pStyle w:val="Brdtext"/>
        <w:ind w:left="87"/>
        <w:rPr>
          <w:rFonts w:ascii="Segoe UI" w:hAnsi="Segoe UI"/>
        </w:rPr>
      </w:pPr>
      <w:bookmarkStart w:id="23" w:name="_bookmark12"/>
      <w:bookmarkEnd w:id="23"/>
      <w:r>
        <w:rPr>
          <w:rFonts w:ascii="Segoe UI" w:hAnsi="Segoe UI"/>
          <w:color w:val="007EB8"/>
        </w:rPr>
        <w:t>Gällande</w:t>
      </w:r>
      <w:r>
        <w:rPr>
          <w:rFonts w:ascii="Segoe UI" w:hAnsi="Segoe UI"/>
          <w:color w:val="007EB8"/>
          <w:spacing w:val="-2"/>
        </w:rPr>
        <w:t xml:space="preserve"> detaljplaner</w:t>
      </w:r>
    </w:p>
    <w:p w14:paraId="4DE052CA" w14:textId="77777777" w:rsidR="00FA1E15" w:rsidRDefault="0078336A">
      <w:pPr>
        <w:pStyle w:val="Brdtext"/>
        <w:spacing w:before="62"/>
        <w:ind w:left="87"/>
      </w:pPr>
      <w:bookmarkStart w:id="24" w:name="pf_detaljplan01"/>
      <w:r>
        <w:t>Planområdet är idag inkluderat i detaljplan Ö48 från 1985. Inom planområdet anger den gällande detaljplanen</w:t>
      </w:r>
      <w:r>
        <w:rPr>
          <w:spacing w:val="-5"/>
        </w:rPr>
        <w:t xml:space="preserve"> </w:t>
      </w:r>
      <w:r>
        <w:t>användningsbestämmelsen</w:t>
      </w:r>
      <w:r>
        <w:rPr>
          <w:spacing w:val="-6"/>
        </w:rPr>
        <w:t xml:space="preserve"> </w:t>
      </w:r>
      <w:r>
        <w:t>allmän</w:t>
      </w:r>
      <w:r>
        <w:rPr>
          <w:spacing w:val="-5"/>
        </w:rPr>
        <w:t xml:space="preserve"> </w:t>
      </w:r>
      <w:r>
        <w:t>platsmark</w:t>
      </w:r>
      <w:r>
        <w:rPr>
          <w:spacing w:val="-4"/>
        </w:rPr>
        <w:t xml:space="preserve"> </w:t>
      </w:r>
      <w:r>
        <w:t>’park</w:t>
      </w:r>
      <w:r>
        <w:rPr>
          <w:spacing w:val="-4"/>
        </w:rPr>
        <w:t xml:space="preserve"> </w:t>
      </w:r>
      <w:r>
        <w:t>eller</w:t>
      </w:r>
      <w:r>
        <w:rPr>
          <w:spacing w:val="-5"/>
        </w:rPr>
        <w:t xml:space="preserve"> </w:t>
      </w:r>
      <w:r>
        <w:t>plantering’. Om</w:t>
      </w:r>
      <w:r>
        <w:rPr>
          <w:spacing w:val="-4"/>
        </w:rPr>
        <w:t xml:space="preserve"> </w:t>
      </w:r>
      <w:r>
        <w:t>föreslagen</w:t>
      </w:r>
      <w:r>
        <w:rPr>
          <w:spacing w:val="-5"/>
        </w:rPr>
        <w:t xml:space="preserve"> </w:t>
      </w:r>
      <w:r>
        <w:t>detaljplan antas</w:t>
      </w:r>
      <w:r>
        <w:rPr>
          <w:spacing w:val="-1"/>
        </w:rPr>
        <w:t xml:space="preserve"> </w:t>
      </w:r>
      <w:r>
        <w:t>och</w:t>
      </w:r>
      <w:r>
        <w:rPr>
          <w:spacing w:val="-1"/>
        </w:rPr>
        <w:t xml:space="preserve"> </w:t>
      </w:r>
      <w:r>
        <w:t>får</w:t>
      </w:r>
      <w:r>
        <w:rPr>
          <w:spacing w:val="-3"/>
        </w:rPr>
        <w:t xml:space="preserve"> </w:t>
      </w:r>
      <w:r>
        <w:t>laga</w:t>
      </w:r>
      <w:r>
        <w:rPr>
          <w:spacing w:val="-1"/>
        </w:rPr>
        <w:t xml:space="preserve"> </w:t>
      </w:r>
      <w:r>
        <w:t>kraft</w:t>
      </w:r>
      <w:r>
        <w:rPr>
          <w:spacing w:val="-3"/>
        </w:rPr>
        <w:t xml:space="preserve"> </w:t>
      </w:r>
      <w:r>
        <w:t>upphör</w:t>
      </w:r>
      <w:r>
        <w:rPr>
          <w:spacing w:val="-3"/>
        </w:rPr>
        <w:t xml:space="preserve"> </w:t>
      </w:r>
      <w:r>
        <w:t>tidigare</w:t>
      </w:r>
      <w:r>
        <w:rPr>
          <w:spacing w:val="-2"/>
        </w:rPr>
        <w:t xml:space="preserve"> </w:t>
      </w:r>
      <w:r>
        <w:t>detaljplan</w:t>
      </w:r>
      <w:r>
        <w:rPr>
          <w:spacing w:val="-5"/>
        </w:rPr>
        <w:t xml:space="preserve"> </w:t>
      </w:r>
      <w:r>
        <w:t>att</w:t>
      </w:r>
      <w:r>
        <w:rPr>
          <w:spacing w:val="-3"/>
        </w:rPr>
        <w:t xml:space="preserve"> </w:t>
      </w:r>
      <w:r>
        <w:t>gälla</w:t>
      </w:r>
      <w:r>
        <w:rPr>
          <w:spacing w:val="-1"/>
        </w:rPr>
        <w:t xml:space="preserve"> </w:t>
      </w:r>
      <w:r>
        <w:t>inom</w:t>
      </w:r>
      <w:r>
        <w:rPr>
          <w:spacing w:val="-2"/>
        </w:rPr>
        <w:t xml:space="preserve"> </w:t>
      </w:r>
      <w:r>
        <w:t>planområdet,</w:t>
      </w:r>
      <w:r>
        <w:rPr>
          <w:spacing w:val="-4"/>
        </w:rPr>
        <w:t xml:space="preserve"> </w:t>
      </w:r>
      <w:r>
        <w:t>men</w:t>
      </w:r>
      <w:r>
        <w:rPr>
          <w:spacing w:val="-3"/>
        </w:rPr>
        <w:t xml:space="preserve"> </w:t>
      </w:r>
      <w:r>
        <w:t>fortsätter</w:t>
      </w:r>
      <w:r>
        <w:rPr>
          <w:spacing w:val="-3"/>
        </w:rPr>
        <w:t xml:space="preserve"> </w:t>
      </w:r>
      <w:r>
        <w:t>att</w:t>
      </w:r>
      <w:r>
        <w:rPr>
          <w:spacing w:val="-3"/>
        </w:rPr>
        <w:t xml:space="preserve"> </w:t>
      </w:r>
      <w:r>
        <w:t>gälla</w:t>
      </w:r>
      <w:r>
        <w:rPr>
          <w:spacing w:val="-4"/>
        </w:rPr>
        <w:t xml:space="preserve"> </w:t>
      </w:r>
      <w:r>
        <w:t>som tidigare utanför det nu aktuella planområdet.</w:t>
      </w:r>
    </w:p>
    <w:p w14:paraId="31D4FF1A" w14:textId="77777777" w:rsidR="00FA1E15" w:rsidRDefault="0078336A">
      <w:pPr>
        <w:pStyle w:val="Brdtext"/>
        <w:spacing w:before="20"/>
        <w:rPr>
          <w:sz w:val="20"/>
        </w:rPr>
      </w:pPr>
      <w:r>
        <w:rPr>
          <w:noProof/>
          <w:sz w:val="20"/>
        </w:rPr>
        <w:drawing>
          <wp:anchor distT="0" distB="0" distL="0" distR="0" simplePos="0" relativeHeight="487185413" behindDoc="1" locked="0" layoutInCell="1" allowOverlap="1" wp14:anchorId="716334A1" wp14:editId="05E6F20A">
            <wp:simplePos x="0" y="0"/>
            <wp:positionH relativeFrom="page">
              <wp:posOffset>685800</wp:posOffset>
            </wp:positionH>
            <wp:positionV relativeFrom="paragraph">
              <wp:posOffset>170180</wp:posOffset>
            </wp:positionV>
            <wp:extent cx="6099175" cy="4278630"/>
            <wp:effectExtent l="0" t="0" r="0" b="0"/>
            <wp:wrapTopAndBottom/>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dpi="0">
                    <a:blip r:embed="rId16" cstate="print"/>
                    <a:srcRect/>
                    <a:stretch>
                      <a:fillRect/>
                    </a:stretch>
                  </pic:blipFill>
                  <pic:spPr>
                    <a:xfrm>
                      <a:off x="0" y="0"/>
                      <a:ext cx="6099629" cy="4279012"/>
                    </a:xfrm>
                    <a:prstGeom prst="rect">
                      <a:avLst/>
                    </a:prstGeom>
                  </pic:spPr>
                </pic:pic>
              </a:graphicData>
            </a:graphic>
          </wp:anchor>
        </w:drawing>
      </w:r>
    </w:p>
    <w:p w14:paraId="534B5B9D" w14:textId="77777777" w:rsidR="00FA1E15" w:rsidRDefault="0078336A">
      <w:pPr>
        <w:ind w:left="87"/>
      </w:pPr>
      <w:r>
        <w:rPr>
          <w:color w:val="1F487C"/>
        </w:rPr>
        <w:t>Figur</w:t>
      </w:r>
      <w:r>
        <w:rPr>
          <w:color w:val="1F487C"/>
          <w:spacing w:val="-3"/>
        </w:rPr>
        <w:t xml:space="preserve"> </w:t>
      </w:r>
      <w:r>
        <w:rPr>
          <w:color w:val="1F487C"/>
        </w:rPr>
        <w:t>5</w:t>
      </w:r>
      <w:r>
        <w:rPr>
          <w:color w:val="1F487C"/>
          <w:spacing w:val="-7"/>
        </w:rPr>
        <w:t xml:space="preserve"> </w:t>
      </w:r>
      <w:r>
        <w:rPr>
          <w:color w:val="1F487C"/>
        </w:rPr>
        <w:t>Befintlig</w:t>
      </w:r>
      <w:r>
        <w:rPr>
          <w:color w:val="1F487C"/>
          <w:spacing w:val="-4"/>
        </w:rPr>
        <w:t xml:space="preserve"> </w:t>
      </w:r>
      <w:r>
        <w:rPr>
          <w:color w:val="1F487C"/>
        </w:rPr>
        <w:t>stadsplan</w:t>
      </w:r>
      <w:r>
        <w:rPr>
          <w:color w:val="1F487C"/>
          <w:spacing w:val="-7"/>
        </w:rPr>
        <w:t xml:space="preserve"> </w:t>
      </w:r>
      <w:r>
        <w:rPr>
          <w:color w:val="1F487C"/>
        </w:rPr>
        <w:t>Ö48</w:t>
      </w:r>
      <w:r>
        <w:rPr>
          <w:color w:val="1F487C"/>
          <w:spacing w:val="-3"/>
        </w:rPr>
        <w:t xml:space="preserve"> </w:t>
      </w:r>
      <w:r>
        <w:rPr>
          <w:color w:val="1F487C"/>
        </w:rPr>
        <w:t>med</w:t>
      </w:r>
      <w:r>
        <w:rPr>
          <w:color w:val="1F487C"/>
          <w:spacing w:val="-4"/>
        </w:rPr>
        <w:t xml:space="preserve"> </w:t>
      </w:r>
      <w:r>
        <w:rPr>
          <w:color w:val="1F487C"/>
        </w:rPr>
        <w:t>det</w:t>
      </w:r>
      <w:r>
        <w:rPr>
          <w:color w:val="1F487C"/>
          <w:spacing w:val="-4"/>
        </w:rPr>
        <w:t xml:space="preserve"> </w:t>
      </w:r>
      <w:r>
        <w:rPr>
          <w:color w:val="1F487C"/>
        </w:rPr>
        <w:t>nya</w:t>
      </w:r>
      <w:r>
        <w:rPr>
          <w:color w:val="1F487C"/>
          <w:spacing w:val="-4"/>
        </w:rPr>
        <w:t xml:space="preserve"> </w:t>
      </w:r>
      <w:r>
        <w:rPr>
          <w:color w:val="1F487C"/>
        </w:rPr>
        <w:t>planområdet</w:t>
      </w:r>
      <w:r>
        <w:rPr>
          <w:color w:val="1F487C"/>
          <w:spacing w:val="-4"/>
        </w:rPr>
        <w:t xml:space="preserve"> </w:t>
      </w:r>
      <w:r>
        <w:rPr>
          <w:color w:val="1F487C"/>
        </w:rPr>
        <w:t>markerad</w:t>
      </w:r>
      <w:r>
        <w:rPr>
          <w:color w:val="1F487C"/>
          <w:spacing w:val="-3"/>
        </w:rPr>
        <w:t xml:space="preserve"> </w:t>
      </w:r>
      <w:r>
        <w:rPr>
          <w:color w:val="1F487C"/>
        </w:rPr>
        <w:t>med</w:t>
      </w:r>
      <w:r>
        <w:rPr>
          <w:color w:val="1F487C"/>
          <w:spacing w:val="-7"/>
        </w:rPr>
        <w:t xml:space="preserve"> </w:t>
      </w:r>
      <w:r>
        <w:rPr>
          <w:color w:val="1F487C"/>
        </w:rPr>
        <w:t>rödstreckad</w:t>
      </w:r>
      <w:r>
        <w:rPr>
          <w:color w:val="1F487C"/>
          <w:spacing w:val="-3"/>
        </w:rPr>
        <w:t xml:space="preserve"> </w:t>
      </w:r>
      <w:r>
        <w:rPr>
          <w:color w:val="1F487C"/>
          <w:spacing w:val="-2"/>
        </w:rPr>
        <w:t>linje.</w:t>
      </w:r>
    </w:p>
    <w:p w14:paraId="0D0687B4" w14:textId="77777777" w:rsidR="00FA1E15" w:rsidRDefault="00FA1E15">
      <w:pPr>
        <w:pStyle w:val="Brdtext"/>
        <w:spacing w:before="173"/>
        <w:rPr>
          <w:sz w:val="22"/>
        </w:rPr>
      </w:pPr>
    </w:p>
    <w:p w14:paraId="4E90CCEC" w14:textId="77777777" w:rsidR="00FA1E15" w:rsidRDefault="0078336A">
      <w:pPr>
        <w:pStyle w:val="Brdtext"/>
        <w:spacing w:before="1"/>
        <w:ind w:left="87"/>
      </w:pPr>
      <w:r>
        <w:t>Detaljplanen</w:t>
      </w:r>
      <w:r>
        <w:rPr>
          <w:spacing w:val="-4"/>
        </w:rPr>
        <w:t xml:space="preserve"> </w:t>
      </w:r>
      <w:r>
        <w:t>angränsar</w:t>
      </w:r>
      <w:r>
        <w:rPr>
          <w:spacing w:val="-3"/>
        </w:rPr>
        <w:t xml:space="preserve"> </w:t>
      </w:r>
      <w:r>
        <w:t>till</w:t>
      </w:r>
      <w:r>
        <w:rPr>
          <w:spacing w:val="-4"/>
        </w:rPr>
        <w:t xml:space="preserve"> </w:t>
      </w:r>
      <w:r>
        <w:t>detaljplan</w:t>
      </w:r>
      <w:r>
        <w:rPr>
          <w:spacing w:val="-3"/>
        </w:rPr>
        <w:t xml:space="preserve"> </w:t>
      </w:r>
      <w:r>
        <w:t>DP52 och</w:t>
      </w:r>
      <w:r>
        <w:rPr>
          <w:spacing w:val="-3"/>
        </w:rPr>
        <w:t xml:space="preserve"> </w:t>
      </w:r>
      <w:r>
        <w:t>DP123</w:t>
      </w:r>
      <w:r>
        <w:rPr>
          <w:spacing w:val="-2"/>
        </w:rPr>
        <w:t xml:space="preserve"> </w:t>
      </w:r>
      <w:r>
        <w:t>i</w:t>
      </w:r>
      <w:r>
        <w:rPr>
          <w:spacing w:val="-2"/>
        </w:rPr>
        <w:t xml:space="preserve"> </w:t>
      </w:r>
      <w:r>
        <w:t>väst,</w:t>
      </w:r>
      <w:r>
        <w:rPr>
          <w:spacing w:val="-2"/>
        </w:rPr>
        <w:t xml:space="preserve"> </w:t>
      </w:r>
      <w:r>
        <w:t>Ö45</w:t>
      </w:r>
      <w:r>
        <w:rPr>
          <w:spacing w:val="-2"/>
        </w:rPr>
        <w:t xml:space="preserve"> </w:t>
      </w:r>
      <w:r>
        <w:t>i</w:t>
      </w:r>
      <w:r>
        <w:rPr>
          <w:spacing w:val="-2"/>
        </w:rPr>
        <w:t xml:space="preserve"> </w:t>
      </w:r>
      <w:r>
        <w:t>norr,</w:t>
      </w:r>
      <w:r>
        <w:rPr>
          <w:spacing w:val="-2"/>
        </w:rPr>
        <w:t xml:space="preserve"> </w:t>
      </w:r>
      <w:r>
        <w:t>DP91</w:t>
      </w:r>
      <w:r>
        <w:rPr>
          <w:spacing w:val="-2"/>
        </w:rPr>
        <w:t xml:space="preserve"> </w:t>
      </w:r>
      <w:r>
        <w:t>i</w:t>
      </w:r>
      <w:r>
        <w:rPr>
          <w:spacing w:val="-2"/>
        </w:rPr>
        <w:t xml:space="preserve"> </w:t>
      </w:r>
      <w:r>
        <w:t>öst</w:t>
      </w:r>
      <w:r>
        <w:rPr>
          <w:spacing w:val="-2"/>
        </w:rPr>
        <w:t xml:space="preserve"> </w:t>
      </w:r>
      <w:r>
        <w:t>och</w:t>
      </w:r>
      <w:r>
        <w:rPr>
          <w:spacing w:val="-3"/>
        </w:rPr>
        <w:t xml:space="preserve"> </w:t>
      </w:r>
      <w:r>
        <w:t>DP107</w:t>
      </w:r>
      <w:r>
        <w:rPr>
          <w:spacing w:val="-2"/>
        </w:rPr>
        <w:t xml:space="preserve"> </w:t>
      </w:r>
      <w:r>
        <w:t>i</w:t>
      </w:r>
      <w:r>
        <w:rPr>
          <w:spacing w:val="-4"/>
        </w:rPr>
        <w:t xml:space="preserve"> </w:t>
      </w:r>
      <w:r>
        <w:t>söder. Genomförandetiden har gått ut på samtliga gällande planer som angränsar till planområdet.</w:t>
      </w:r>
    </w:p>
    <w:p w14:paraId="24124CFB" w14:textId="77777777" w:rsidR="00FA1E15" w:rsidRDefault="0078336A">
      <w:pPr>
        <w:pStyle w:val="Brdtext"/>
        <w:spacing w:before="269"/>
        <w:ind w:left="87"/>
        <w:rPr>
          <w:rFonts w:ascii="Segoe UI" w:hAnsi="Segoe UI"/>
        </w:rPr>
      </w:pPr>
      <w:bookmarkStart w:id="25" w:name="_bookmark13"/>
      <w:bookmarkEnd w:id="24"/>
      <w:bookmarkEnd w:id="25"/>
      <w:r>
        <w:rPr>
          <w:rFonts w:ascii="Segoe UI" w:hAnsi="Segoe UI"/>
          <w:color w:val="007EB8"/>
          <w:spacing w:val="-2"/>
        </w:rPr>
        <w:t>Riksintressen</w:t>
      </w:r>
    </w:p>
    <w:p w14:paraId="6D200B74" w14:textId="77777777" w:rsidR="00FA1E15" w:rsidRDefault="0078336A">
      <w:pPr>
        <w:pStyle w:val="Brdtext"/>
        <w:spacing w:before="62"/>
        <w:ind w:left="87"/>
      </w:pPr>
      <w:bookmarkStart w:id="26" w:name="pf_riksintressen01"/>
      <w:r>
        <w:t>Detaljplanen</w:t>
      </w:r>
      <w:r>
        <w:rPr>
          <w:spacing w:val="-3"/>
        </w:rPr>
        <w:t xml:space="preserve"> </w:t>
      </w:r>
      <w:r>
        <w:t>berörs</w:t>
      </w:r>
      <w:r>
        <w:rPr>
          <w:spacing w:val="-2"/>
        </w:rPr>
        <w:t xml:space="preserve"> </w:t>
      </w:r>
      <w:r>
        <w:t>inte</w:t>
      </w:r>
      <w:r>
        <w:rPr>
          <w:spacing w:val="-2"/>
        </w:rPr>
        <w:t xml:space="preserve"> </w:t>
      </w:r>
      <w:r>
        <w:t>av</w:t>
      </w:r>
      <w:r>
        <w:rPr>
          <w:spacing w:val="-2"/>
        </w:rPr>
        <w:t xml:space="preserve"> </w:t>
      </w:r>
      <w:r>
        <w:t>något</w:t>
      </w:r>
      <w:r>
        <w:rPr>
          <w:spacing w:val="-2"/>
        </w:rPr>
        <w:t xml:space="preserve"> riksintresse.</w:t>
      </w:r>
    </w:p>
    <w:p w14:paraId="01644BEB" w14:textId="77777777" w:rsidR="00FA1E15" w:rsidRDefault="0078336A">
      <w:pPr>
        <w:pStyle w:val="Brdtext"/>
        <w:spacing w:before="268"/>
        <w:ind w:left="87"/>
        <w:rPr>
          <w:rFonts w:ascii="Segoe UI" w:hAnsi="Segoe UI"/>
        </w:rPr>
      </w:pPr>
      <w:bookmarkStart w:id="27" w:name="_bookmark14"/>
      <w:bookmarkEnd w:id="26"/>
      <w:bookmarkEnd w:id="27"/>
      <w:r>
        <w:rPr>
          <w:rFonts w:ascii="Segoe UI" w:hAnsi="Segoe UI"/>
          <w:color w:val="007EB8"/>
        </w:rPr>
        <w:t>Markanvändning</w:t>
      </w:r>
      <w:r>
        <w:rPr>
          <w:rFonts w:ascii="Segoe UI" w:hAnsi="Segoe UI"/>
          <w:color w:val="007EB8"/>
          <w:spacing w:val="-6"/>
        </w:rPr>
        <w:t xml:space="preserve"> </w:t>
      </w:r>
      <w:r>
        <w:rPr>
          <w:rFonts w:ascii="Segoe UI" w:hAnsi="Segoe UI"/>
          <w:color w:val="007EB8"/>
        </w:rPr>
        <w:t>och</w:t>
      </w:r>
      <w:r>
        <w:rPr>
          <w:rFonts w:ascii="Segoe UI" w:hAnsi="Segoe UI"/>
          <w:color w:val="007EB8"/>
          <w:spacing w:val="-5"/>
        </w:rPr>
        <w:t xml:space="preserve"> </w:t>
      </w:r>
      <w:r>
        <w:rPr>
          <w:rFonts w:ascii="Segoe UI" w:hAnsi="Segoe UI"/>
          <w:color w:val="007EB8"/>
        </w:rPr>
        <w:t>geotekniska</w:t>
      </w:r>
      <w:r>
        <w:rPr>
          <w:rFonts w:ascii="Segoe UI" w:hAnsi="Segoe UI"/>
          <w:color w:val="007EB8"/>
          <w:spacing w:val="-5"/>
        </w:rPr>
        <w:t xml:space="preserve"> </w:t>
      </w:r>
      <w:r>
        <w:rPr>
          <w:rFonts w:ascii="Segoe UI" w:hAnsi="Segoe UI"/>
          <w:color w:val="007EB8"/>
          <w:spacing w:val="-2"/>
        </w:rPr>
        <w:t>förhållanden</w:t>
      </w:r>
    </w:p>
    <w:p w14:paraId="7FC123B3" w14:textId="77777777" w:rsidR="00FA1E15" w:rsidRDefault="0078336A">
      <w:pPr>
        <w:pStyle w:val="Rubrik2"/>
        <w:spacing w:before="62"/>
      </w:pPr>
      <w:bookmarkStart w:id="28" w:name="be_befintligt02"/>
      <w:r>
        <w:t>Befintlig</w:t>
      </w:r>
      <w:r>
        <w:rPr>
          <w:spacing w:val="-5"/>
        </w:rPr>
        <w:t xml:space="preserve"> </w:t>
      </w:r>
      <w:r>
        <w:t>markanvändning</w:t>
      </w:r>
      <w:r>
        <w:rPr>
          <w:spacing w:val="-5"/>
        </w:rPr>
        <w:t xml:space="preserve"> </w:t>
      </w:r>
      <w:r>
        <w:t>–</w:t>
      </w:r>
      <w:r>
        <w:rPr>
          <w:spacing w:val="-4"/>
        </w:rPr>
        <w:t xml:space="preserve"> </w:t>
      </w:r>
      <w:r>
        <w:t>allmän</w:t>
      </w:r>
      <w:r>
        <w:rPr>
          <w:spacing w:val="-5"/>
        </w:rPr>
        <w:t xml:space="preserve"> </w:t>
      </w:r>
      <w:r>
        <w:rPr>
          <w:spacing w:val="-2"/>
        </w:rPr>
        <w:t>platsmark</w:t>
      </w:r>
    </w:p>
    <w:p w14:paraId="2F83861C" w14:textId="77777777" w:rsidR="00FA1E15" w:rsidRDefault="0078336A">
      <w:pPr>
        <w:pStyle w:val="Brdtext"/>
        <w:spacing w:before="59"/>
        <w:ind w:left="87" w:right="166"/>
      </w:pPr>
      <w:r>
        <w:t>Idag</w:t>
      </w:r>
      <w:r>
        <w:rPr>
          <w:spacing w:val="-1"/>
        </w:rPr>
        <w:t xml:space="preserve"> </w:t>
      </w:r>
      <w:r>
        <w:t>är</w:t>
      </w:r>
      <w:r>
        <w:rPr>
          <w:spacing w:val="-3"/>
        </w:rPr>
        <w:t xml:space="preserve"> </w:t>
      </w:r>
      <w:r>
        <w:t>planområdet</w:t>
      </w:r>
      <w:r>
        <w:rPr>
          <w:spacing w:val="-2"/>
        </w:rPr>
        <w:t xml:space="preserve"> </w:t>
      </w:r>
      <w:r>
        <w:t>planlagt</w:t>
      </w:r>
      <w:r>
        <w:rPr>
          <w:spacing w:val="-2"/>
        </w:rPr>
        <w:t xml:space="preserve"> </w:t>
      </w:r>
      <w:r>
        <w:t>för</w:t>
      </w:r>
      <w:r>
        <w:rPr>
          <w:spacing w:val="-4"/>
        </w:rPr>
        <w:t xml:space="preserve"> </w:t>
      </w:r>
      <w:r>
        <w:t>park</w:t>
      </w:r>
      <w:r>
        <w:rPr>
          <w:spacing w:val="-2"/>
        </w:rPr>
        <w:t xml:space="preserve"> </w:t>
      </w:r>
      <w:r>
        <w:t>eller</w:t>
      </w:r>
      <w:r>
        <w:rPr>
          <w:spacing w:val="-3"/>
        </w:rPr>
        <w:t xml:space="preserve"> </w:t>
      </w:r>
      <w:r>
        <w:t>plantering</w:t>
      </w:r>
      <w:r>
        <w:rPr>
          <w:spacing w:val="-1"/>
        </w:rPr>
        <w:t xml:space="preserve"> </w:t>
      </w:r>
      <w:r>
        <w:t>inom</w:t>
      </w:r>
      <w:r>
        <w:rPr>
          <w:spacing w:val="-2"/>
        </w:rPr>
        <w:t xml:space="preserve"> </w:t>
      </w:r>
      <w:r>
        <w:t>allmän</w:t>
      </w:r>
      <w:r>
        <w:rPr>
          <w:spacing w:val="-3"/>
        </w:rPr>
        <w:t xml:space="preserve"> </w:t>
      </w:r>
      <w:r>
        <w:t>platsmark.</w:t>
      </w:r>
      <w:r>
        <w:rPr>
          <w:spacing w:val="-5"/>
        </w:rPr>
        <w:t xml:space="preserve"> </w:t>
      </w:r>
      <w:r>
        <w:t>Området</w:t>
      </w:r>
      <w:r>
        <w:rPr>
          <w:spacing w:val="-2"/>
        </w:rPr>
        <w:t xml:space="preserve"> </w:t>
      </w:r>
      <w:r>
        <w:t>har</w:t>
      </w:r>
      <w:r>
        <w:rPr>
          <w:spacing w:val="-3"/>
        </w:rPr>
        <w:t xml:space="preserve"> </w:t>
      </w:r>
      <w:r>
        <w:t>ianspråktagits för tillfart och parkering. Markbeläggningen inom området består av asfalt, grus samt gräs och det finns några få träd och buskar. Passagen mellan fastigheterna Sliparen 1 och Borraren 1 möjliggör i befintlig plan för tillgång till intilliggande dagvattendamm och grönområde samt skötsel av dessa.</w:t>
      </w:r>
    </w:p>
    <w:p w14:paraId="63BCBDC1" w14:textId="77777777" w:rsidR="00FA1E15" w:rsidRDefault="00FA1E15">
      <w:pPr>
        <w:pStyle w:val="Brdtext"/>
        <w:spacing w:before="1"/>
      </w:pPr>
    </w:p>
    <w:p w14:paraId="5AC8904B" w14:textId="77777777" w:rsidR="00FA1E15" w:rsidRDefault="0078336A">
      <w:pPr>
        <w:pStyle w:val="Brdtext"/>
        <w:ind w:left="87"/>
      </w:pPr>
      <w:r>
        <w:t>På</w:t>
      </w:r>
      <w:r>
        <w:rPr>
          <w:spacing w:val="-2"/>
        </w:rPr>
        <w:t xml:space="preserve"> </w:t>
      </w:r>
      <w:r>
        <w:t>grund</w:t>
      </w:r>
      <w:r>
        <w:rPr>
          <w:spacing w:val="-2"/>
        </w:rPr>
        <w:t xml:space="preserve"> </w:t>
      </w:r>
      <w:r>
        <w:t>av</w:t>
      </w:r>
      <w:r>
        <w:rPr>
          <w:spacing w:val="-2"/>
        </w:rPr>
        <w:t xml:space="preserve"> </w:t>
      </w:r>
      <w:r>
        <w:t>områdets</w:t>
      </w:r>
      <w:r>
        <w:rPr>
          <w:spacing w:val="-1"/>
        </w:rPr>
        <w:t xml:space="preserve"> </w:t>
      </w:r>
      <w:r>
        <w:t>läge,</w:t>
      </w:r>
      <w:r>
        <w:rPr>
          <w:spacing w:val="-2"/>
        </w:rPr>
        <w:t xml:space="preserve"> </w:t>
      </w:r>
      <w:r>
        <w:t>i</w:t>
      </w:r>
      <w:r>
        <w:rPr>
          <w:spacing w:val="-2"/>
        </w:rPr>
        <w:t xml:space="preserve"> </w:t>
      </w:r>
      <w:r>
        <w:t>direkt</w:t>
      </w:r>
      <w:r>
        <w:rPr>
          <w:spacing w:val="-2"/>
        </w:rPr>
        <w:t xml:space="preserve"> </w:t>
      </w:r>
      <w:r>
        <w:t>anslutning</w:t>
      </w:r>
      <w:r>
        <w:rPr>
          <w:spacing w:val="-2"/>
        </w:rPr>
        <w:t xml:space="preserve"> </w:t>
      </w:r>
      <w:r>
        <w:t>till</w:t>
      </w:r>
      <w:r>
        <w:rPr>
          <w:spacing w:val="-2"/>
        </w:rPr>
        <w:t xml:space="preserve"> </w:t>
      </w:r>
      <w:r>
        <w:t>industriområdet</w:t>
      </w:r>
      <w:r>
        <w:rPr>
          <w:spacing w:val="-2"/>
        </w:rPr>
        <w:t xml:space="preserve"> </w:t>
      </w:r>
      <w:r>
        <w:t>och väg</w:t>
      </w:r>
      <w:r>
        <w:rPr>
          <w:spacing w:val="-2"/>
        </w:rPr>
        <w:t xml:space="preserve"> </w:t>
      </w:r>
      <w:r>
        <w:t>24,</w:t>
      </w:r>
      <w:r>
        <w:rPr>
          <w:spacing w:val="-5"/>
        </w:rPr>
        <w:t xml:space="preserve"> </w:t>
      </w:r>
      <w:r>
        <w:t>har</w:t>
      </w:r>
      <w:r>
        <w:rPr>
          <w:spacing w:val="-3"/>
        </w:rPr>
        <w:t xml:space="preserve"> </w:t>
      </w:r>
      <w:r>
        <w:t>området</w:t>
      </w:r>
      <w:r>
        <w:rPr>
          <w:spacing w:val="-2"/>
        </w:rPr>
        <w:t xml:space="preserve"> </w:t>
      </w:r>
      <w:r>
        <w:t>ingen</w:t>
      </w:r>
      <w:r>
        <w:rPr>
          <w:spacing w:val="-3"/>
        </w:rPr>
        <w:t xml:space="preserve"> </w:t>
      </w:r>
      <w:r>
        <w:t>allmän funktion i form av rekreation.</w:t>
      </w:r>
    </w:p>
    <w:bookmarkEnd w:id="28"/>
    <w:p w14:paraId="5B547EC3" w14:textId="77777777" w:rsidR="00FA1E15" w:rsidRDefault="00FA1E15">
      <w:pPr>
        <w:pStyle w:val="Brdtext"/>
        <w:sectPr w:rsidR="00FA1E15">
          <w:pgSz w:w="11910" w:h="16840"/>
          <w:pgMar w:top="980" w:right="850" w:bottom="1220" w:left="992" w:header="722" w:footer="1037" w:gutter="0"/>
          <w:cols w:space="720"/>
        </w:sectPr>
      </w:pPr>
    </w:p>
    <w:p w14:paraId="538FDFCC" w14:textId="77777777" w:rsidR="00FA1E15" w:rsidRDefault="00FA1E15">
      <w:pPr>
        <w:pStyle w:val="Brdtext"/>
        <w:spacing w:before="180"/>
      </w:pPr>
    </w:p>
    <w:p w14:paraId="51897099" w14:textId="77777777" w:rsidR="00FA1E15" w:rsidRDefault="0078336A">
      <w:pPr>
        <w:pStyle w:val="Rubrik2"/>
      </w:pPr>
      <w:bookmarkStart w:id="29" w:name="be_kvartersmark01"/>
      <w:r>
        <w:t>Förändrad</w:t>
      </w:r>
      <w:r>
        <w:rPr>
          <w:spacing w:val="-7"/>
        </w:rPr>
        <w:t xml:space="preserve"> </w:t>
      </w:r>
      <w:r>
        <w:t>markanvändning</w:t>
      </w:r>
      <w:r>
        <w:rPr>
          <w:spacing w:val="-4"/>
        </w:rPr>
        <w:t xml:space="preserve"> </w:t>
      </w:r>
      <w:r>
        <w:t>-</w:t>
      </w:r>
      <w:r>
        <w:rPr>
          <w:spacing w:val="-6"/>
        </w:rPr>
        <w:t xml:space="preserve"> </w:t>
      </w:r>
      <w:r>
        <w:rPr>
          <w:spacing w:val="-2"/>
        </w:rPr>
        <w:t>kvartersmark</w:t>
      </w:r>
    </w:p>
    <w:p w14:paraId="20B16F1B" w14:textId="77777777" w:rsidR="00FA1E15" w:rsidRDefault="0078336A">
      <w:pPr>
        <w:pStyle w:val="Brdtext"/>
        <w:spacing w:before="59"/>
        <w:ind w:left="87" w:right="119"/>
      </w:pPr>
      <w:r>
        <w:t>Detaljplanen möjliggör för utökning av den industriverksamhet som ligger i anslutning till planområdet och tillgodoser verksamhetens behov av parkering och intern logisk. Genom detaljplanen ändras planområdet från allmän plats till kvartersmark.</w:t>
      </w:r>
      <w:r>
        <w:rPr>
          <w:spacing w:val="40"/>
        </w:rPr>
        <w:t xml:space="preserve"> </w:t>
      </w:r>
      <w:r>
        <w:t>Förutom exploatörens möjlighet att förvärva marken möjliggör</w:t>
      </w:r>
      <w:r>
        <w:rPr>
          <w:spacing w:val="-4"/>
        </w:rPr>
        <w:t xml:space="preserve"> </w:t>
      </w:r>
      <w:r>
        <w:t>detaljplanen</w:t>
      </w:r>
      <w:r>
        <w:rPr>
          <w:spacing w:val="-5"/>
        </w:rPr>
        <w:t xml:space="preserve"> </w:t>
      </w:r>
      <w:r>
        <w:t>för</w:t>
      </w:r>
      <w:r>
        <w:rPr>
          <w:spacing w:val="-4"/>
        </w:rPr>
        <w:t xml:space="preserve"> </w:t>
      </w:r>
      <w:r>
        <w:t>att</w:t>
      </w:r>
      <w:r>
        <w:rPr>
          <w:spacing w:val="-2"/>
        </w:rPr>
        <w:t xml:space="preserve"> </w:t>
      </w:r>
      <w:r>
        <w:t>planområdet</w:t>
      </w:r>
      <w:r>
        <w:rPr>
          <w:spacing w:val="-4"/>
        </w:rPr>
        <w:t xml:space="preserve"> </w:t>
      </w:r>
      <w:proofErr w:type="spellStart"/>
      <w:r>
        <w:t>hårdgörs</w:t>
      </w:r>
      <w:proofErr w:type="spellEnd"/>
      <w:r>
        <w:rPr>
          <w:spacing w:val="-5"/>
        </w:rPr>
        <w:t xml:space="preserve"> </w:t>
      </w:r>
      <w:r>
        <w:t>genom</w:t>
      </w:r>
      <w:r>
        <w:rPr>
          <w:spacing w:val="-4"/>
        </w:rPr>
        <w:t xml:space="preserve"> </w:t>
      </w:r>
      <w:r>
        <w:t>exempelvis</w:t>
      </w:r>
      <w:r>
        <w:rPr>
          <w:spacing w:val="-4"/>
        </w:rPr>
        <w:t xml:space="preserve"> </w:t>
      </w:r>
      <w:r>
        <w:t>asfaltering.</w:t>
      </w:r>
      <w:r>
        <w:rPr>
          <w:spacing w:val="-2"/>
        </w:rPr>
        <w:t xml:space="preserve"> </w:t>
      </w:r>
      <w:r>
        <w:t>Detaljplanen</w:t>
      </w:r>
      <w:r>
        <w:rPr>
          <w:spacing w:val="-4"/>
        </w:rPr>
        <w:t xml:space="preserve"> </w:t>
      </w:r>
      <w:r>
        <w:t>möjliggör inte för någon ny byggrätt.</w:t>
      </w:r>
    </w:p>
    <w:p w14:paraId="52002A43" w14:textId="77777777" w:rsidR="00FA1E15" w:rsidRDefault="00FA1E15">
      <w:pPr>
        <w:pStyle w:val="Brdtext"/>
      </w:pPr>
    </w:p>
    <w:p w14:paraId="6B6222CE" w14:textId="77777777" w:rsidR="00FA1E15" w:rsidRDefault="0078336A">
      <w:pPr>
        <w:pStyle w:val="Brdtext"/>
        <w:ind w:left="87" w:right="97"/>
      </w:pPr>
      <w:r>
        <w:t>Med</w:t>
      </w:r>
      <w:r>
        <w:rPr>
          <w:spacing w:val="-2"/>
        </w:rPr>
        <w:t xml:space="preserve"> </w:t>
      </w:r>
      <w:r>
        <w:t>anledning</w:t>
      </w:r>
      <w:r>
        <w:rPr>
          <w:spacing w:val="-2"/>
        </w:rPr>
        <w:t xml:space="preserve"> </w:t>
      </w:r>
      <w:r>
        <w:t>av</w:t>
      </w:r>
      <w:r>
        <w:rPr>
          <w:spacing w:val="-2"/>
        </w:rPr>
        <w:t xml:space="preserve"> </w:t>
      </w:r>
      <w:r>
        <w:t>att</w:t>
      </w:r>
      <w:r>
        <w:rPr>
          <w:spacing w:val="-3"/>
        </w:rPr>
        <w:t xml:space="preserve"> </w:t>
      </w:r>
      <w:r>
        <w:t>kommunen</w:t>
      </w:r>
      <w:r>
        <w:rPr>
          <w:spacing w:val="-3"/>
        </w:rPr>
        <w:t xml:space="preserve"> </w:t>
      </w:r>
      <w:r>
        <w:t>fortsatt</w:t>
      </w:r>
      <w:r>
        <w:rPr>
          <w:spacing w:val="-3"/>
        </w:rPr>
        <w:t xml:space="preserve"> </w:t>
      </w:r>
      <w:r>
        <w:t>har</w:t>
      </w:r>
      <w:r>
        <w:rPr>
          <w:spacing w:val="-3"/>
        </w:rPr>
        <w:t xml:space="preserve"> </w:t>
      </w:r>
      <w:r>
        <w:t>ett</w:t>
      </w:r>
      <w:r>
        <w:rPr>
          <w:spacing w:val="-3"/>
        </w:rPr>
        <w:t xml:space="preserve"> </w:t>
      </w:r>
      <w:r>
        <w:t>behov</w:t>
      </w:r>
      <w:r>
        <w:rPr>
          <w:spacing w:val="-2"/>
        </w:rPr>
        <w:t xml:space="preserve"> </w:t>
      </w:r>
      <w:r>
        <w:t>av</w:t>
      </w:r>
      <w:r>
        <w:rPr>
          <w:spacing w:val="-2"/>
        </w:rPr>
        <w:t xml:space="preserve"> </w:t>
      </w:r>
      <w:r>
        <w:t>tillgång</w:t>
      </w:r>
      <w:r>
        <w:rPr>
          <w:spacing w:val="-2"/>
        </w:rPr>
        <w:t xml:space="preserve"> </w:t>
      </w:r>
      <w:r>
        <w:t>till att</w:t>
      </w:r>
      <w:r>
        <w:rPr>
          <w:spacing w:val="-3"/>
        </w:rPr>
        <w:t xml:space="preserve"> </w:t>
      </w:r>
      <w:r>
        <w:t>passera</w:t>
      </w:r>
      <w:r>
        <w:rPr>
          <w:spacing w:val="-3"/>
        </w:rPr>
        <w:t xml:space="preserve"> </w:t>
      </w:r>
      <w:r>
        <w:t>genom</w:t>
      </w:r>
      <w:r>
        <w:rPr>
          <w:spacing w:val="-2"/>
        </w:rPr>
        <w:t xml:space="preserve"> </w:t>
      </w:r>
      <w:r>
        <w:t>området</w:t>
      </w:r>
      <w:r>
        <w:rPr>
          <w:spacing w:val="-2"/>
        </w:rPr>
        <w:t xml:space="preserve"> </w:t>
      </w:r>
      <w:r>
        <w:t xml:space="preserve">planläggs </w:t>
      </w:r>
      <w:r>
        <w:rPr>
          <w:position w:val="2"/>
        </w:rPr>
        <w:t>ett markreservat för allmännyttig körtrafik, i plankartan markerad med bestämmelsen z</w:t>
      </w:r>
      <w:r>
        <w:rPr>
          <w:sz w:val="14"/>
        </w:rPr>
        <w:t>1.</w:t>
      </w:r>
      <w:r>
        <w:rPr>
          <w:spacing w:val="33"/>
          <w:sz w:val="14"/>
        </w:rPr>
        <w:t xml:space="preserve"> </w:t>
      </w:r>
      <w:r>
        <w:rPr>
          <w:position w:val="2"/>
        </w:rPr>
        <w:t xml:space="preserve">Rätten till </w:t>
      </w:r>
      <w:r>
        <w:t xml:space="preserve">området för markreservatet kan endast säkras genom att en rättighet bildas. Däremot innebär ett markreservat för allmännyttiga ändamål att användningen av kvartersmarken begränsas för fastighetsägaren även om en rättighet inte skulle bildas. Till exempel får inte åtgärder som kräver bygglov upprättas inom markreservatet oavsett. Däremot hindrar inte bestämmelsen från att hägna </w:t>
      </w:r>
      <w:r>
        <w:t>in fastigheten.</w:t>
      </w:r>
    </w:p>
    <w:p w14:paraId="2EDE2A34" w14:textId="77777777" w:rsidR="00FA1E15" w:rsidRDefault="00FA1E15">
      <w:pPr>
        <w:pStyle w:val="Brdtext"/>
        <w:spacing w:before="1"/>
      </w:pPr>
    </w:p>
    <w:p w14:paraId="1C05DFFD" w14:textId="77777777" w:rsidR="00FA1E15" w:rsidRDefault="0078336A">
      <w:pPr>
        <w:pStyle w:val="Brdtext"/>
        <w:ind w:left="87"/>
      </w:pPr>
      <w:r>
        <w:t>Kommunens behov av att kunna köra igenom del av planområdet för att nå dagvattendammen och grönområdet</w:t>
      </w:r>
      <w:r>
        <w:rPr>
          <w:spacing w:val="-2"/>
        </w:rPr>
        <w:t xml:space="preserve"> </w:t>
      </w:r>
      <w:r>
        <w:t>söder</w:t>
      </w:r>
      <w:r>
        <w:rPr>
          <w:spacing w:val="-3"/>
        </w:rPr>
        <w:t xml:space="preserve"> </w:t>
      </w:r>
      <w:r>
        <w:t>om</w:t>
      </w:r>
      <w:r>
        <w:rPr>
          <w:spacing w:val="-2"/>
        </w:rPr>
        <w:t xml:space="preserve"> </w:t>
      </w:r>
      <w:r>
        <w:t>planområdet</w:t>
      </w:r>
      <w:r>
        <w:rPr>
          <w:spacing w:val="-2"/>
        </w:rPr>
        <w:t xml:space="preserve"> </w:t>
      </w:r>
      <w:r>
        <w:t>för</w:t>
      </w:r>
      <w:r>
        <w:rPr>
          <w:spacing w:val="-4"/>
        </w:rPr>
        <w:t xml:space="preserve"> </w:t>
      </w:r>
      <w:r>
        <w:t>underhåll</w:t>
      </w:r>
      <w:r>
        <w:rPr>
          <w:spacing w:val="-2"/>
        </w:rPr>
        <w:t xml:space="preserve"> </w:t>
      </w:r>
      <w:r>
        <w:t>och</w:t>
      </w:r>
      <w:r>
        <w:rPr>
          <w:spacing w:val="-3"/>
        </w:rPr>
        <w:t xml:space="preserve"> </w:t>
      </w:r>
      <w:r>
        <w:t>drift kommer</w:t>
      </w:r>
      <w:r>
        <w:rPr>
          <w:spacing w:val="-3"/>
        </w:rPr>
        <w:t xml:space="preserve"> </w:t>
      </w:r>
      <w:r>
        <w:t>att</w:t>
      </w:r>
      <w:r>
        <w:rPr>
          <w:spacing w:val="-3"/>
        </w:rPr>
        <w:t xml:space="preserve"> </w:t>
      </w:r>
      <w:r>
        <w:t>kvarstå</w:t>
      </w:r>
      <w:r>
        <w:rPr>
          <w:spacing w:val="-2"/>
        </w:rPr>
        <w:t xml:space="preserve"> </w:t>
      </w:r>
      <w:r>
        <w:t>under</w:t>
      </w:r>
      <w:r>
        <w:rPr>
          <w:spacing w:val="-3"/>
        </w:rPr>
        <w:t xml:space="preserve"> </w:t>
      </w:r>
      <w:r>
        <w:t>lång</w:t>
      </w:r>
      <w:r>
        <w:rPr>
          <w:spacing w:val="-2"/>
        </w:rPr>
        <w:t xml:space="preserve"> </w:t>
      </w:r>
      <w:r>
        <w:t>till</w:t>
      </w:r>
      <w:r>
        <w:rPr>
          <w:spacing w:val="-2"/>
        </w:rPr>
        <w:t xml:space="preserve"> </w:t>
      </w:r>
      <w:r>
        <w:t xml:space="preserve">framöver. Behovet är begränsat till ett fåtal tillfällen per år, därför är ett markreservat inom kvartersmark i kombination med att en rättighet skapas för rätten att köra inom området en lösning för den här </w:t>
      </w:r>
      <w:r>
        <w:rPr>
          <w:spacing w:val="-2"/>
        </w:rPr>
        <w:t>detaljplanen.</w:t>
      </w:r>
    </w:p>
    <w:p w14:paraId="286EB13F" w14:textId="77777777" w:rsidR="00FA1E15" w:rsidRDefault="0078336A">
      <w:pPr>
        <w:pStyle w:val="Brdtext"/>
        <w:spacing w:before="19"/>
        <w:rPr>
          <w:sz w:val="20"/>
        </w:rPr>
      </w:pPr>
      <w:r>
        <w:rPr>
          <w:noProof/>
          <w:sz w:val="20"/>
        </w:rPr>
        <w:drawing>
          <wp:anchor distT="0" distB="0" distL="0" distR="0" simplePos="0" relativeHeight="487185414" behindDoc="1" locked="0" layoutInCell="1" allowOverlap="1" wp14:anchorId="07E00C54" wp14:editId="3945A9D0">
            <wp:simplePos x="0" y="0"/>
            <wp:positionH relativeFrom="page">
              <wp:posOffset>685800</wp:posOffset>
            </wp:positionH>
            <wp:positionV relativeFrom="paragraph">
              <wp:posOffset>170180</wp:posOffset>
            </wp:positionV>
            <wp:extent cx="3888740" cy="4763770"/>
            <wp:effectExtent l="0" t="0" r="0" b="0"/>
            <wp:wrapTopAndBottom/>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dpi="0">
                    <a:blip r:embed="rId17" cstate="print"/>
                    <a:srcRect/>
                    <a:stretch>
                      <a:fillRect/>
                    </a:stretch>
                  </pic:blipFill>
                  <pic:spPr>
                    <a:xfrm>
                      <a:off x="0" y="0"/>
                      <a:ext cx="3888798" cy="4764024"/>
                    </a:xfrm>
                    <a:prstGeom prst="rect">
                      <a:avLst/>
                    </a:prstGeom>
                  </pic:spPr>
                </pic:pic>
              </a:graphicData>
            </a:graphic>
          </wp:anchor>
        </w:drawing>
      </w:r>
    </w:p>
    <w:p w14:paraId="39928A8A" w14:textId="77777777" w:rsidR="00FA1E15" w:rsidRDefault="0078336A">
      <w:pPr>
        <w:spacing w:before="31"/>
        <w:ind w:left="87"/>
      </w:pPr>
      <w:r>
        <w:rPr>
          <w:color w:val="1F487C"/>
        </w:rPr>
        <w:t>Figur 6</w:t>
      </w:r>
      <w:r>
        <w:rPr>
          <w:color w:val="1F487C"/>
          <w:spacing w:val="-1"/>
        </w:rPr>
        <w:t xml:space="preserve"> </w:t>
      </w:r>
      <w:r>
        <w:rPr>
          <w:color w:val="1F487C"/>
        </w:rPr>
        <w:t>Bild mot söder med</w:t>
      </w:r>
      <w:r>
        <w:rPr>
          <w:color w:val="1F487C"/>
          <w:spacing w:val="-1"/>
        </w:rPr>
        <w:t xml:space="preserve"> </w:t>
      </w:r>
      <w:r>
        <w:rPr>
          <w:color w:val="1F487C"/>
        </w:rPr>
        <w:t>vy mot dagvattendammen och väg 24. Bilden visar den passage som i planförslaget regleras</w:t>
      </w:r>
      <w:r>
        <w:rPr>
          <w:color w:val="1F487C"/>
          <w:spacing w:val="-1"/>
        </w:rPr>
        <w:t xml:space="preserve"> </w:t>
      </w:r>
      <w:r>
        <w:rPr>
          <w:color w:val="1F487C"/>
        </w:rPr>
        <w:t>med</w:t>
      </w:r>
      <w:r>
        <w:rPr>
          <w:color w:val="1F487C"/>
          <w:spacing w:val="-2"/>
        </w:rPr>
        <w:t xml:space="preserve"> </w:t>
      </w:r>
      <w:r>
        <w:rPr>
          <w:color w:val="1F487C"/>
        </w:rPr>
        <w:t>ett</w:t>
      </w:r>
      <w:r>
        <w:rPr>
          <w:color w:val="1F487C"/>
          <w:spacing w:val="-1"/>
        </w:rPr>
        <w:t xml:space="preserve"> </w:t>
      </w:r>
      <w:r>
        <w:rPr>
          <w:color w:val="1F487C"/>
        </w:rPr>
        <w:t>markreservat</w:t>
      </w:r>
      <w:r>
        <w:rPr>
          <w:color w:val="1F487C"/>
          <w:spacing w:val="-1"/>
        </w:rPr>
        <w:t xml:space="preserve"> </w:t>
      </w:r>
      <w:r>
        <w:rPr>
          <w:color w:val="1F487C"/>
        </w:rPr>
        <w:t>för</w:t>
      </w:r>
      <w:r>
        <w:rPr>
          <w:color w:val="1F487C"/>
          <w:spacing w:val="-3"/>
        </w:rPr>
        <w:t xml:space="preserve"> </w:t>
      </w:r>
      <w:r>
        <w:rPr>
          <w:color w:val="1F487C"/>
        </w:rPr>
        <w:t>att</w:t>
      </w:r>
      <w:r>
        <w:rPr>
          <w:color w:val="1F487C"/>
          <w:spacing w:val="-1"/>
        </w:rPr>
        <w:t xml:space="preserve"> </w:t>
      </w:r>
      <w:r>
        <w:rPr>
          <w:color w:val="1F487C"/>
        </w:rPr>
        <w:t>kommunens</w:t>
      </w:r>
      <w:r>
        <w:rPr>
          <w:color w:val="1F487C"/>
          <w:spacing w:val="-1"/>
        </w:rPr>
        <w:t xml:space="preserve"> </w:t>
      </w:r>
      <w:r>
        <w:rPr>
          <w:color w:val="1F487C"/>
        </w:rPr>
        <w:t>personal</w:t>
      </w:r>
      <w:r>
        <w:rPr>
          <w:color w:val="1F487C"/>
          <w:spacing w:val="-2"/>
        </w:rPr>
        <w:t xml:space="preserve"> </w:t>
      </w:r>
      <w:r>
        <w:rPr>
          <w:color w:val="1F487C"/>
        </w:rPr>
        <w:t>ska</w:t>
      </w:r>
      <w:r>
        <w:rPr>
          <w:color w:val="1F487C"/>
          <w:spacing w:val="-3"/>
        </w:rPr>
        <w:t xml:space="preserve"> </w:t>
      </w:r>
      <w:r>
        <w:rPr>
          <w:color w:val="1F487C"/>
        </w:rPr>
        <w:t>kunna</w:t>
      </w:r>
      <w:r>
        <w:rPr>
          <w:color w:val="1F487C"/>
          <w:spacing w:val="-3"/>
        </w:rPr>
        <w:t xml:space="preserve"> </w:t>
      </w:r>
      <w:r>
        <w:rPr>
          <w:color w:val="1F487C"/>
        </w:rPr>
        <w:t>nå</w:t>
      </w:r>
      <w:r>
        <w:rPr>
          <w:color w:val="1F487C"/>
          <w:spacing w:val="-2"/>
        </w:rPr>
        <w:t xml:space="preserve"> </w:t>
      </w:r>
      <w:r>
        <w:rPr>
          <w:color w:val="1F487C"/>
        </w:rPr>
        <w:t>ängsmarken</w:t>
      </w:r>
      <w:r>
        <w:rPr>
          <w:color w:val="1F487C"/>
          <w:spacing w:val="-5"/>
        </w:rPr>
        <w:t xml:space="preserve"> </w:t>
      </w:r>
      <w:r>
        <w:rPr>
          <w:color w:val="1F487C"/>
        </w:rPr>
        <w:t>och</w:t>
      </w:r>
      <w:r>
        <w:rPr>
          <w:color w:val="1F487C"/>
          <w:spacing w:val="-2"/>
        </w:rPr>
        <w:t xml:space="preserve"> </w:t>
      </w:r>
      <w:r>
        <w:rPr>
          <w:color w:val="1F487C"/>
        </w:rPr>
        <w:t>dagvattendammen</w:t>
      </w:r>
      <w:r>
        <w:rPr>
          <w:color w:val="1F487C"/>
          <w:spacing w:val="-4"/>
        </w:rPr>
        <w:t xml:space="preserve"> </w:t>
      </w:r>
      <w:r>
        <w:rPr>
          <w:color w:val="1F487C"/>
        </w:rPr>
        <w:t>för skötsel och underhåll.</w:t>
      </w:r>
    </w:p>
    <w:bookmarkEnd w:id="29"/>
    <w:p w14:paraId="45D9A301" w14:textId="77777777" w:rsidR="00FA1E15" w:rsidRDefault="00FA1E15">
      <w:pPr>
        <w:sectPr w:rsidR="00FA1E15">
          <w:pgSz w:w="11910" w:h="16840"/>
          <w:pgMar w:top="980" w:right="850" w:bottom="1220" w:left="992" w:header="722" w:footer="1037" w:gutter="0"/>
          <w:cols w:space="720"/>
        </w:sectPr>
      </w:pPr>
    </w:p>
    <w:p w14:paraId="494F3328" w14:textId="77777777" w:rsidR="00FA1E15" w:rsidRDefault="00FA1E15">
      <w:pPr>
        <w:pStyle w:val="Brdtext"/>
      </w:pPr>
    </w:p>
    <w:p w14:paraId="7E6A5E8B" w14:textId="77777777" w:rsidR="00FA1E15" w:rsidRDefault="00FA1E15">
      <w:pPr>
        <w:pStyle w:val="Brdtext"/>
        <w:spacing w:before="181"/>
      </w:pPr>
    </w:p>
    <w:p w14:paraId="51B9F29B" w14:textId="77777777" w:rsidR="00FA1E15" w:rsidRDefault="0078336A">
      <w:pPr>
        <w:pStyle w:val="Rubrik2"/>
      </w:pPr>
      <w:r>
        <w:t>Markens</w:t>
      </w:r>
      <w:r>
        <w:rPr>
          <w:spacing w:val="-1"/>
        </w:rPr>
        <w:t xml:space="preserve"> </w:t>
      </w:r>
      <w:r>
        <w:rPr>
          <w:spacing w:val="-2"/>
        </w:rPr>
        <w:t>beskaffenhet</w:t>
      </w:r>
    </w:p>
    <w:p w14:paraId="659D04BD" w14:textId="77777777" w:rsidR="00FA1E15" w:rsidRDefault="0078336A">
      <w:pPr>
        <w:pStyle w:val="Brdtext"/>
        <w:spacing w:before="59"/>
        <w:ind w:left="87" w:right="402"/>
      </w:pPr>
      <w:bookmarkStart w:id="30" w:name="pf_hydrologiskaförhållanden01"/>
      <w:r>
        <w:t>I</w:t>
      </w:r>
      <w:r>
        <w:rPr>
          <w:spacing w:val="-3"/>
        </w:rPr>
        <w:t xml:space="preserve"> </w:t>
      </w:r>
      <w:r>
        <w:t>samband</w:t>
      </w:r>
      <w:r>
        <w:rPr>
          <w:spacing w:val="-2"/>
        </w:rPr>
        <w:t xml:space="preserve"> </w:t>
      </w:r>
      <w:r>
        <w:t>med</w:t>
      </w:r>
      <w:r>
        <w:rPr>
          <w:spacing w:val="-2"/>
        </w:rPr>
        <w:t xml:space="preserve"> </w:t>
      </w:r>
      <w:r>
        <w:t>borrning</w:t>
      </w:r>
      <w:r>
        <w:rPr>
          <w:spacing w:val="-2"/>
        </w:rPr>
        <w:t xml:space="preserve"> </w:t>
      </w:r>
      <w:r>
        <w:t>av</w:t>
      </w:r>
      <w:r>
        <w:rPr>
          <w:spacing w:val="-2"/>
        </w:rPr>
        <w:t xml:space="preserve"> </w:t>
      </w:r>
      <w:r>
        <w:t>kylanläggningsbrunnar</w:t>
      </w:r>
      <w:r>
        <w:rPr>
          <w:spacing w:val="-6"/>
        </w:rPr>
        <w:t xml:space="preserve"> </w:t>
      </w:r>
      <w:r>
        <w:t>för</w:t>
      </w:r>
      <w:r>
        <w:rPr>
          <w:spacing w:val="-1"/>
        </w:rPr>
        <w:t xml:space="preserve"> </w:t>
      </w:r>
      <w:r>
        <w:t>Continental</w:t>
      </w:r>
      <w:r>
        <w:rPr>
          <w:spacing w:val="-2"/>
        </w:rPr>
        <w:t xml:space="preserve"> </w:t>
      </w:r>
      <w:proofErr w:type="spellStart"/>
      <w:r>
        <w:t>Bakeries</w:t>
      </w:r>
      <w:proofErr w:type="spellEnd"/>
      <w:r>
        <w:rPr>
          <w:spacing w:val="-4"/>
        </w:rPr>
        <w:t xml:space="preserve"> </w:t>
      </w:r>
      <w:r>
        <w:t>North</w:t>
      </w:r>
      <w:r>
        <w:rPr>
          <w:spacing w:val="-3"/>
        </w:rPr>
        <w:t xml:space="preserve"> </w:t>
      </w:r>
      <w:proofErr w:type="spellStart"/>
      <w:r>
        <w:t>Europe</w:t>
      </w:r>
      <w:proofErr w:type="spellEnd"/>
      <w:r>
        <w:rPr>
          <w:spacing w:val="-2"/>
        </w:rPr>
        <w:t xml:space="preserve"> </w:t>
      </w:r>
      <w:r>
        <w:t>AB togs</w:t>
      </w:r>
      <w:r>
        <w:rPr>
          <w:spacing w:val="-1"/>
        </w:rPr>
        <w:t xml:space="preserve"> </w:t>
      </w:r>
      <w:r>
        <w:t>en teknisk- och hydrogeologisk utredning fram 2018 av WSP. Två av de fyra brunnarna är belägna inom planområdet för</w:t>
      </w:r>
      <w:r>
        <w:rPr>
          <w:spacing w:val="-1"/>
        </w:rPr>
        <w:t xml:space="preserve"> </w:t>
      </w:r>
      <w:r>
        <w:t>den här detaljplanen, på fastighet Örkelljunga 156:1. De övriga två brunnarna är inom fastighet Sliparen 1.</w:t>
      </w:r>
    </w:p>
    <w:p w14:paraId="53CBBE18" w14:textId="77777777" w:rsidR="00FA1E15" w:rsidRDefault="0078336A">
      <w:pPr>
        <w:pStyle w:val="Brdtext"/>
        <w:spacing w:before="269"/>
        <w:ind w:left="87"/>
      </w:pPr>
      <w:r>
        <w:t>I</w:t>
      </w:r>
      <w:r>
        <w:rPr>
          <w:spacing w:val="-3"/>
        </w:rPr>
        <w:t xml:space="preserve"> </w:t>
      </w:r>
      <w:r>
        <w:t>utredningen</w:t>
      </w:r>
      <w:r>
        <w:rPr>
          <w:spacing w:val="-3"/>
        </w:rPr>
        <w:t xml:space="preserve"> </w:t>
      </w:r>
      <w:r>
        <w:t>konstaterades</w:t>
      </w:r>
      <w:r>
        <w:rPr>
          <w:spacing w:val="-1"/>
        </w:rPr>
        <w:t xml:space="preserve"> </w:t>
      </w:r>
      <w:r>
        <w:t>att</w:t>
      </w:r>
      <w:r>
        <w:rPr>
          <w:spacing w:val="-3"/>
        </w:rPr>
        <w:t xml:space="preserve"> </w:t>
      </w:r>
      <w:r>
        <w:t>jordlagerdjupen</w:t>
      </w:r>
      <w:r>
        <w:rPr>
          <w:spacing w:val="-3"/>
        </w:rPr>
        <w:t xml:space="preserve"> </w:t>
      </w:r>
      <w:r>
        <w:t>är</w:t>
      </w:r>
      <w:r>
        <w:rPr>
          <w:spacing w:val="-3"/>
        </w:rPr>
        <w:t xml:space="preserve"> </w:t>
      </w:r>
      <w:r>
        <w:t>stora,</w:t>
      </w:r>
      <w:r>
        <w:rPr>
          <w:spacing w:val="-2"/>
        </w:rPr>
        <w:t xml:space="preserve"> </w:t>
      </w:r>
      <w:r>
        <w:t>uppemot</w:t>
      </w:r>
      <w:r>
        <w:rPr>
          <w:spacing w:val="-3"/>
        </w:rPr>
        <w:t xml:space="preserve"> </w:t>
      </w:r>
      <w:r>
        <w:t>80</w:t>
      </w:r>
      <w:r>
        <w:rPr>
          <w:spacing w:val="-2"/>
        </w:rPr>
        <w:t xml:space="preserve"> </w:t>
      </w:r>
      <w:r>
        <w:t>meter.</w:t>
      </w:r>
      <w:r>
        <w:rPr>
          <w:spacing w:val="-3"/>
        </w:rPr>
        <w:t xml:space="preserve"> </w:t>
      </w:r>
      <w:r>
        <w:t>I</w:t>
      </w:r>
      <w:r>
        <w:rPr>
          <w:spacing w:val="-3"/>
        </w:rPr>
        <w:t xml:space="preserve"> </w:t>
      </w:r>
      <w:r>
        <w:t>figur</w:t>
      </w:r>
      <w:r>
        <w:rPr>
          <w:spacing w:val="-3"/>
        </w:rPr>
        <w:t xml:space="preserve"> </w:t>
      </w:r>
      <w:r>
        <w:t>7</w:t>
      </w:r>
      <w:r>
        <w:rPr>
          <w:spacing w:val="-2"/>
        </w:rPr>
        <w:t xml:space="preserve"> </w:t>
      </w:r>
      <w:r>
        <w:t>redovisas</w:t>
      </w:r>
      <w:r>
        <w:rPr>
          <w:spacing w:val="-1"/>
        </w:rPr>
        <w:t xml:space="preserve"> </w:t>
      </w:r>
      <w:r>
        <w:t>den geologiska lagerföljd som observerades vid borrningen av brunnarna.</w:t>
      </w:r>
    </w:p>
    <w:p w14:paraId="4A488D16" w14:textId="77777777" w:rsidR="00FA1E15" w:rsidRDefault="0078336A">
      <w:pPr>
        <w:pStyle w:val="Brdtext"/>
        <w:spacing w:before="60"/>
        <w:rPr>
          <w:sz w:val="20"/>
        </w:rPr>
      </w:pPr>
      <w:r>
        <w:rPr>
          <w:noProof/>
          <w:sz w:val="20"/>
        </w:rPr>
        <w:drawing>
          <wp:anchor distT="0" distB="0" distL="0" distR="0" simplePos="0" relativeHeight="487185415" behindDoc="1" locked="0" layoutInCell="1" allowOverlap="1" wp14:anchorId="40906C5A" wp14:editId="7F997FB9">
            <wp:simplePos x="0" y="0"/>
            <wp:positionH relativeFrom="page">
              <wp:posOffset>737235</wp:posOffset>
            </wp:positionH>
            <wp:positionV relativeFrom="paragraph">
              <wp:posOffset>196215</wp:posOffset>
            </wp:positionV>
            <wp:extent cx="4836795" cy="1938655"/>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dpi="0">
                    <a:blip r:embed="rId18" cstate="print"/>
                    <a:srcRect/>
                    <a:stretch>
                      <a:fillRect/>
                    </a:stretch>
                  </pic:blipFill>
                  <pic:spPr>
                    <a:xfrm>
                      <a:off x="0" y="0"/>
                      <a:ext cx="4836924" cy="1939100"/>
                    </a:xfrm>
                    <a:prstGeom prst="rect">
                      <a:avLst/>
                    </a:prstGeom>
                  </pic:spPr>
                </pic:pic>
              </a:graphicData>
            </a:graphic>
          </wp:anchor>
        </w:drawing>
      </w:r>
    </w:p>
    <w:p w14:paraId="5C59742F" w14:textId="77777777" w:rsidR="00FA1E15" w:rsidRDefault="0078336A">
      <w:pPr>
        <w:spacing w:before="58" w:line="247" w:lineRule="exact"/>
        <w:ind w:left="87"/>
      </w:pPr>
      <w:r>
        <w:rPr>
          <w:color w:val="1F487C"/>
        </w:rPr>
        <w:t>Figur</w:t>
      </w:r>
      <w:r>
        <w:rPr>
          <w:color w:val="1F487C"/>
          <w:spacing w:val="-2"/>
        </w:rPr>
        <w:t xml:space="preserve"> </w:t>
      </w:r>
      <w:r>
        <w:rPr>
          <w:color w:val="1F487C"/>
        </w:rPr>
        <w:t>7</w:t>
      </w:r>
      <w:r>
        <w:rPr>
          <w:color w:val="1F487C"/>
          <w:spacing w:val="-6"/>
        </w:rPr>
        <w:t xml:space="preserve"> </w:t>
      </w:r>
      <w:r>
        <w:rPr>
          <w:color w:val="1F487C"/>
        </w:rPr>
        <w:t>Tabellen</w:t>
      </w:r>
      <w:r>
        <w:rPr>
          <w:color w:val="1F487C"/>
          <w:spacing w:val="-3"/>
        </w:rPr>
        <w:t xml:space="preserve"> </w:t>
      </w:r>
      <w:r>
        <w:rPr>
          <w:color w:val="1F487C"/>
        </w:rPr>
        <w:t>är</w:t>
      </w:r>
      <w:r>
        <w:rPr>
          <w:color w:val="1F487C"/>
          <w:spacing w:val="-3"/>
        </w:rPr>
        <w:t xml:space="preserve"> </w:t>
      </w:r>
      <w:r>
        <w:rPr>
          <w:color w:val="1F487C"/>
        </w:rPr>
        <w:t>hämtad</w:t>
      </w:r>
      <w:r>
        <w:rPr>
          <w:color w:val="1F487C"/>
          <w:spacing w:val="-2"/>
        </w:rPr>
        <w:t xml:space="preserve"> </w:t>
      </w:r>
      <w:r>
        <w:rPr>
          <w:color w:val="1F487C"/>
        </w:rPr>
        <w:t>från</w:t>
      </w:r>
      <w:r>
        <w:rPr>
          <w:color w:val="1F487C"/>
          <w:spacing w:val="-3"/>
        </w:rPr>
        <w:t xml:space="preserve"> </w:t>
      </w:r>
      <w:r>
        <w:rPr>
          <w:color w:val="1F487C"/>
        </w:rPr>
        <w:t>sidan</w:t>
      </w:r>
      <w:r>
        <w:rPr>
          <w:color w:val="1F487C"/>
          <w:spacing w:val="-3"/>
        </w:rPr>
        <w:t xml:space="preserve"> </w:t>
      </w:r>
      <w:r>
        <w:rPr>
          <w:color w:val="1F487C"/>
        </w:rPr>
        <w:t>5</w:t>
      </w:r>
      <w:r>
        <w:rPr>
          <w:color w:val="1F487C"/>
          <w:spacing w:val="-3"/>
        </w:rPr>
        <w:t xml:space="preserve"> </w:t>
      </w:r>
      <w:r>
        <w:rPr>
          <w:color w:val="1F487C"/>
        </w:rPr>
        <w:t>i</w:t>
      </w:r>
      <w:r>
        <w:rPr>
          <w:color w:val="1F487C"/>
          <w:spacing w:val="-6"/>
        </w:rPr>
        <w:t xml:space="preserve"> </w:t>
      </w:r>
      <w:r>
        <w:rPr>
          <w:color w:val="1F487C"/>
        </w:rPr>
        <w:t>utredningen</w:t>
      </w:r>
      <w:r>
        <w:rPr>
          <w:color w:val="1F487C"/>
          <w:spacing w:val="-2"/>
        </w:rPr>
        <w:t xml:space="preserve"> </w:t>
      </w:r>
      <w:r>
        <w:rPr>
          <w:color w:val="1F487C"/>
        </w:rPr>
        <w:t>”Teknisk-</w:t>
      </w:r>
      <w:r>
        <w:rPr>
          <w:color w:val="1F487C"/>
          <w:spacing w:val="-3"/>
        </w:rPr>
        <w:t xml:space="preserve"> </w:t>
      </w:r>
      <w:r>
        <w:rPr>
          <w:color w:val="1F487C"/>
        </w:rPr>
        <w:t>och</w:t>
      </w:r>
      <w:r>
        <w:rPr>
          <w:color w:val="1F487C"/>
          <w:spacing w:val="-6"/>
        </w:rPr>
        <w:t xml:space="preserve"> </w:t>
      </w:r>
      <w:r>
        <w:rPr>
          <w:color w:val="1F487C"/>
        </w:rPr>
        <w:t>hydrogeologisk</w:t>
      </w:r>
      <w:r>
        <w:rPr>
          <w:color w:val="1F487C"/>
          <w:spacing w:val="-5"/>
        </w:rPr>
        <w:t xml:space="preserve"> </w:t>
      </w:r>
      <w:r>
        <w:rPr>
          <w:color w:val="1F487C"/>
        </w:rPr>
        <w:t>beskrivning</w:t>
      </w:r>
      <w:r>
        <w:rPr>
          <w:color w:val="1F487C"/>
          <w:spacing w:val="-2"/>
        </w:rPr>
        <w:t xml:space="preserve"> </w:t>
      </w:r>
      <w:r>
        <w:rPr>
          <w:color w:val="1F487C"/>
          <w:spacing w:val="-5"/>
        </w:rPr>
        <w:t>av</w:t>
      </w:r>
    </w:p>
    <w:p w14:paraId="6ECB1E31" w14:textId="77777777" w:rsidR="00FA1E15" w:rsidRDefault="0078336A">
      <w:pPr>
        <w:ind w:left="87"/>
      </w:pPr>
      <w:r>
        <w:rPr>
          <w:color w:val="1F487C"/>
        </w:rPr>
        <w:t>vattenverksamheten”,</w:t>
      </w:r>
      <w:r>
        <w:rPr>
          <w:color w:val="1F487C"/>
          <w:spacing w:val="-6"/>
        </w:rPr>
        <w:t xml:space="preserve"> </w:t>
      </w:r>
      <w:r>
        <w:rPr>
          <w:color w:val="1F487C"/>
        </w:rPr>
        <w:t>WSP,</w:t>
      </w:r>
      <w:r>
        <w:rPr>
          <w:color w:val="1F487C"/>
          <w:spacing w:val="-7"/>
        </w:rPr>
        <w:t xml:space="preserve"> </w:t>
      </w:r>
      <w:r>
        <w:rPr>
          <w:color w:val="1F487C"/>
        </w:rPr>
        <w:t>2018-12-10.</w:t>
      </w:r>
      <w:r>
        <w:rPr>
          <w:color w:val="1F487C"/>
          <w:spacing w:val="-6"/>
        </w:rPr>
        <w:t xml:space="preserve"> </w:t>
      </w:r>
      <w:r>
        <w:rPr>
          <w:color w:val="1F487C"/>
        </w:rPr>
        <w:t>Brunn</w:t>
      </w:r>
      <w:r>
        <w:rPr>
          <w:color w:val="1F487C"/>
          <w:spacing w:val="-4"/>
        </w:rPr>
        <w:t xml:space="preserve"> </w:t>
      </w:r>
      <w:r>
        <w:rPr>
          <w:color w:val="1F487C"/>
        </w:rPr>
        <w:t>två</w:t>
      </w:r>
      <w:r>
        <w:rPr>
          <w:color w:val="1F487C"/>
          <w:spacing w:val="-4"/>
        </w:rPr>
        <w:t xml:space="preserve"> </w:t>
      </w:r>
      <w:r>
        <w:rPr>
          <w:color w:val="1F487C"/>
        </w:rPr>
        <w:t>och</w:t>
      </w:r>
      <w:r>
        <w:rPr>
          <w:color w:val="1F487C"/>
          <w:spacing w:val="-4"/>
        </w:rPr>
        <w:t xml:space="preserve"> </w:t>
      </w:r>
      <w:r>
        <w:rPr>
          <w:color w:val="1F487C"/>
        </w:rPr>
        <w:t>tre</w:t>
      </w:r>
      <w:r>
        <w:rPr>
          <w:color w:val="1F487C"/>
          <w:spacing w:val="-5"/>
        </w:rPr>
        <w:t xml:space="preserve"> </w:t>
      </w:r>
      <w:r>
        <w:rPr>
          <w:color w:val="1F487C"/>
        </w:rPr>
        <w:t>är</w:t>
      </w:r>
      <w:r>
        <w:rPr>
          <w:color w:val="1F487C"/>
          <w:spacing w:val="-3"/>
        </w:rPr>
        <w:t xml:space="preserve"> </w:t>
      </w:r>
      <w:r>
        <w:rPr>
          <w:color w:val="1F487C"/>
        </w:rPr>
        <w:t>belägna</w:t>
      </w:r>
      <w:r>
        <w:rPr>
          <w:color w:val="1F487C"/>
          <w:spacing w:val="-5"/>
        </w:rPr>
        <w:t xml:space="preserve"> </w:t>
      </w:r>
      <w:r>
        <w:rPr>
          <w:color w:val="1F487C"/>
        </w:rPr>
        <w:t>inom</w:t>
      </w:r>
      <w:r>
        <w:rPr>
          <w:color w:val="1F487C"/>
          <w:spacing w:val="-5"/>
        </w:rPr>
        <w:t xml:space="preserve"> </w:t>
      </w:r>
      <w:r>
        <w:rPr>
          <w:color w:val="1F487C"/>
        </w:rPr>
        <w:t>fastighet</w:t>
      </w:r>
      <w:r>
        <w:rPr>
          <w:color w:val="1F487C"/>
          <w:spacing w:val="-6"/>
        </w:rPr>
        <w:t xml:space="preserve"> </w:t>
      </w:r>
      <w:r>
        <w:rPr>
          <w:color w:val="1F487C"/>
        </w:rPr>
        <w:t>Örkelljunga</w:t>
      </w:r>
      <w:r>
        <w:rPr>
          <w:color w:val="1F487C"/>
          <w:spacing w:val="-4"/>
        </w:rPr>
        <w:t xml:space="preserve"> </w:t>
      </w:r>
      <w:r>
        <w:rPr>
          <w:color w:val="1F487C"/>
          <w:spacing w:val="-2"/>
        </w:rPr>
        <w:t>156:1.</w:t>
      </w:r>
      <w:bookmarkEnd w:id="30"/>
    </w:p>
    <w:p w14:paraId="015225F5" w14:textId="77777777" w:rsidR="00FA1E15" w:rsidRDefault="00FA1E15">
      <w:pPr>
        <w:pStyle w:val="Brdtext"/>
        <w:spacing w:before="221"/>
        <w:rPr>
          <w:sz w:val="22"/>
        </w:rPr>
      </w:pPr>
    </w:p>
    <w:p w14:paraId="4786C7B3" w14:textId="77777777" w:rsidR="00FA1E15" w:rsidRDefault="0078336A">
      <w:pPr>
        <w:pStyle w:val="Brdtext"/>
        <w:spacing w:before="1"/>
        <w:ind w:left="87"/>
      </w:pPr>
      <w:bookmarkStart w:id="31" w:name="pf_geotekniskaförhållanden01"/>
      <w:r>
        <w:t>I</w:t>
      </w:r>
      <w:r>
        <w:rPr>
          <w:spacing w:val="-4"/>
        </w:rPr>
        <w:t xml:space="preserve"> </w:t>
      </w:r>
      <w:r>
        <w:t>och</w:t>
      </w:r>
      <w:r>
        <w:rPr>
          <w:spacing w:val="-4"/>
        </w:rPr>
        <w:t xml:space="preserve"> </w:t>
      </w:r>
      <w:r>
        <w:t>kring</w:t>
      </w:r>
      <w:r>
        <w:rPr>
          <w:spacing w:val="-4"/>
        </w:rPr>
        <w:t xml:space="preserve"> </w:t>
      </w:r>
      <w:r>
        <w:t>Örkelljunga</w:t>
      </w:r>
      <w:r>
        <w:rPr>
          <w:spacing w:val="-3"/>
        </w:rPr>
        <w:t xml:space="preserve"> </w:t>
      </w:r>
      <w:r>
        <w:t>består</w:t>
      </w:r>
      <w:r>
        <w:rPr>
          <w:spacing w:val="-4"/>
        </w:rPr>
        <w:t xml:space="preserve"> </w:t>
      </w:r>
      <w:r>
        <w:t>generellt</w:t>
      </w:r>
      <w:r>
        <w:rPr>
          <w:spacing w:val="-3"/>
        </w:rPr>
        <w:t xml:space="preserve"> </w:t>
      </w:r>
      <w:r>
        <w:t>sett</w:t>
      </w:r>
      <w:r>
        <w:rPr>
          <w:spacing w:val="-3"/>
        </w:rPr>
        <w:t xml:space="preserve"> </w:t>
      </w:r>
      <w:r>
        <w:t>berggrunden</w:t>
      </w:r>
      <w:r>
        <w:rPr>
          <w:spacing w:val="-2"/>
        </w:rPr>
        <w:t xml:space="preserve"> </w:t>
      </w:r>
      <w:r>
        <w:t>av</w:t>
      </w:r>
      <w:r>
        <w:rPr>
          <w:spacing w:val="-3"/>
        </w:rPr>
        <w:t xml:space="preserve"> </w:t>
      </w:r>
      <w:r>
        <w:t>gnejs.</w:t>
      </w:r>
      <w:r>
        <w:rPr>
          <w:spacing w:val="-3"/>
        </w:rPr>
        <w:t xml:space="preserve"> </w:t>
      </w:r>
      <w:r>
        <w:t>Inom</w:t>
      </w:r>
      <w:r>
        <w:rPr>
          <w:spacing w:val="-3"/>
        </w:rPr>
        <w:t xml:space="preserve"> </w:t>
      </w:r>
      <w:r>
        <w:t>planområdet</w:t>
      </w:r>
      <w:r>
        <w:rPr>
          <w:spacing w:val="-3"/>
        </w:rPr>
        <w:t xml:space="preserve"> </w:t>
      </w:r>
      <w:r>
        <w:t>förekommer sedimentär berggrund i form av sand- och lersten.</w:t>
      </w:r>
    </w:p>
    <w:p w14:paraId="18A7F180" w14:textId="77777777" w:rsidR="00FA1E15" w:rsidRDefault="00FA1E15">
      <w:pPr>
        <w:pStyle w:val="Brdtext"/>
        <w:spacing w:before="1"/>
      </w:pPr>
    </w:p>
    <w:p w14:paraId="7DE887C6" w14:textId="77777777" w:rsidR="00FA1E15" w:rsidRDefault="0078336A">
      <w:pPr>
        <w:pStyle w:val="Brdtext"/>
        <w:ind w:left="87" w:right="412"/>
        <w:jc w:val="both"/>
      </w:pPr>
      <w:r>
        <w:t>Jordlagren</w:t>
      </w:r>
      <w:r>
        <w:rPr>
          <w:spacing w:val="-1"/>
        </w:rPr>
        <w:t xml:space="preserve"> </w:t>
      </w:r>
      <w:r>
        <w:t>i</w:t>
      </w:r>
      <w:r>
        <w:rPr>
          <w:spacing w:val="-2"/>
        </w:rPr>
        <w:t xml:space="preserve"> </w:t>
      </w:r>
      <w:r>
        <w:t>markytan</w:t>
      </w:r>
      <w:r>
        <w:rPr>
          <w:spacing w:val="-2"/>
        </w:rPr>
        <w:t xml:space="preserve"> </w:t>
      </w:r>
      <w:r>
        <w:t>består</w:t>
      </w:r>
      <w:r>
        <w:rPr>
          <w:spacing w:val="-3"/>
        </w:rPr>
        <w:t xml:space="preserve"> </w:t>
      </w:r>
      <w:r>
        <w:t>av</w:t>
      </w:r>
      <w:r>
        <w:rPr>
          <w:spacing w:val="-2"/>
        </w:rPr>
        <w:t xml:space="preserve"> </w:t>
      </w:r>
      <w:r>
        <w:t>sand,</w:t>
      </w:r>
      <w:r>
        <w:rPr>
          <w:spacing w:val="-5"/>
        </w:rPr>
        <w:t xml:space="preserve"> </w:t>
      </w:r>
      <w:r>
        <w:t>grus</w:t>
      </w:r>
      <w:r>
        <w:rPr>
          <w:spacing w:val="-2"/>
        </w:rPr>
        <w:t xml:space="preserve"> </w:t>
      </w:r>
      <w:r>
        <w:t>eller</w:t>
      </w:r>
      <w:r>
        <w:rPr>
          <w:spacing w:val="-3"/>
        </w:rPr>
        <w:t xml:space="preserve"> </w:t>
      </w:r>
      <w:r>
        <w:t>osorterade</w:t>
      </w:r>
      <w:r>
        <w:rPr>
          <w:spacing w:val="-2"/>
        </w:rPr>
        <w:t xml:space="preserve"> </w:t>
      </w:r>
      <w:r>
        <w:t>jordarter</w:t>
      </w:r>
      <w:r>
        <w:rPr>
          <w:spacing w:val="-3"/>
        </w:rPr>
        <w:t xml:space="preserve"> </w:t>
      </w:r>
      <w:r>
        <w:t>(morän).</w:t>
      </w:r>
      <w:r>
        <w:rPr>
          <w:spacing w:val="-1"/>
        </w:rPr>
        <w:t xml:space="preserve"> </w:t>
      </w:r>
      <w:proofErr w:type="spellStart"/>
      <w:r>
        <w:t>Ytjordarna</w:t>
      </w:r>
      <w:proofErr w:type="spellEnd"/>
      <w:r>
        <w:rPr>
          <w:spacing w:val="-3"/>
        </w:rPr>
        <w:t xml:space="preserve"> </w:t>
      </w:r>
      <w:proofErr w:type="spellStart"/>
      <w:r>
        <w:t>underlagras</w:t>
      </w:r>
      <w:proofErr w:type="spellEnd"/>
      <w:r>
        <w:rPr>
          <w:spacing w:val="-4"/>
        </w:rPr>
        <w:t xml:space="preserve"> </w:t>
      </w:r>
      <w:r>
        <w:t>av uppemot 20 meter mäktig</w:t>
      </w:r>
      <w:r>
        <w:rPr>
          <w:spacing w:val="-1"/>
        </w:rPr>
        <w:t xml:space="preserve"> </w:t>
      </w:r>
      <w:r>
        <w:t>lera. I vissa delar har leran inlagringar med sand. I området söder om väg 24 verkar detta lerlager inte finnas överallt alternativt är</w:t>
      </w:r>
      <w:r>
        <w:rPr>
          <w:spacing w:val="-2"/>
        </w:rPr>
        <w:t xml:space="preserve"> </w:t>
      </w:r>
      <w:r>
        <w:t>mycket tunnare. Leran är således inte heltäckande inom området. På höjderna norr om Hjälmsjön består jordlagren av sandig eller sandig-</w:t>
      </w:r>
      <w:proofErr w:type="spellStart"/>
      <w:r>
        <w:t>siltig</w:t>
      </w:r>
      <w:proofErr w:type="spellEnd"/>
      <w:r>
        <w:t xml:space="preserve"> morän.</w:t>
      </w:r>
    </w:p>
    <w:p w14:paraId="5CADB3AF" w14:textId="77777777" w:rsidR="00FA1E15" w:rsidRDefault="0078336A">
      <w:pPr>
        <w:pStyle w:val="Brdtext"/>
        <w:ind w:left="87"/>
      </w:pPr>
      <w:r>
        <w:t xml:space="preserve">Under jordlagren finns den sedimentära berggrunden i form av sandsten och lersten som i sin tur </w:t>
      </w:r>
      <w:proofErr w:type="spellStart"/>
      <w:r>
        <w:t>underlagras</w:t>
      </w:r>
      <w:proofErr w:type="spellEnd"/>
      <w:r>
        <w:rPr>
          <w:spacing w:val="-5"/>
        </w:rPr>
        <w:t xml:space="preserve"> </w:t>
      </w:r>
      <w:r>
        <w:t>av</w:t>
      </w:r>
      <w:r>
        <w:rPr>
          <w:spacing w:val="-3"/>
        </w:rPr>
        <w:t xml:space="preserve"> </w:t>
      </w:r>
      <w:r>
        <w:t>kristallin</w:t>
      </w:r>
      <w:r>
        <w:rPr>
          <w:spacing w:val="-4"/>
        </w:rPr>
        <w:t xml:space="preserve"> </w:t>
      </w:r>
      <w:r>
        <w:t>berggrund,</w:t>
      </w:r>
      <w:r>
        <w:rPr>
          <w:spacing w:val="-3"/>
        </w:rPr>
        <w:t xml:space="preserve"> </w:t>
      </w:r>
      <w:r>
        <w:t>i</w:t>
      </w:r>
      <w:r>
        <w:rPr>
          <w:spacing w:val="-3"/>
        </w:rPr>
        <w:t xml:space="preserve"> </w:t>
      </w:r>
      <w:r>
        <w:t>huvudsak</w:t>
      </w:r>
      <w:r>
        <w:rPr>
          <w:spacing w:val="-6"/>
        </w:rPr>
        <w:t xml:space="preserve"> </w:t>
      </w:r>
      <w:r>
        <w:t>gnejs</w:t>
      </w:r>
      <w:r>
        <w:rPr>
          <w:spacing w:val="-2"/>
        </w:rPr>
        <w:t xml:space="preserve"> </w:t>
      </w:r>
      <w:r>
        <w:t>med</w:t>
      </w:r>
      <w:r>
        <w:rPr>
          <w:spacing w:val="-3"/>
        </w:rPr>
        <w:t xml:space="preserve"> </w:t>
      </w:r>
      <w:r>
        <w:t>inslag</w:t>
      </w:r>
      <w:r>
        <w:rPr>
          <w:spacing w:val="-3"/>
        </w:rPr>
        <w:t xml:space="preserve"> </w:t>
      </w:r>
      <w:r>
        <w:t>av</w:t>
      </w:r>
      <w:r>
        <w:rPr>
          <w:spacing w:val="-3"/>
        </w:rPr>
        <w:t xml:space="preserve"> </w:t>
      </w:r>
      <w:r>
        <w:t>brantstående</w:t>
      </w:r>
      <w:r>
        <w:rPr>
          <w:spacing w:val="-3"/>
        </w:rPr>
        <w:t xml:space="preserve"> </w:t>
      </w:r>
      <w:r>
        <w:t>diabasgångar</w:t>
      </w:r>
      <w:r>
        <w:rPr>
          <w:spacing w:val="-4"/>
        </w:rPr>
        <w:t xml:space="preserve"> </w:t>
      </w:r>
      <w:r>
        <w:t>och</w:t>
      </w:r>
      <w:r>
        <w:rPr>
          <w:spacing w:val="-4"/>
        </w:rPr>
        <w:t xml:space="preserve"> </w:t>
      </w:r>
      <w:r>
        <w:t>kroppar av amfibolit.</w:t>
      </w:r>
    </w:p>
    <w:p w14:paraId="0ED32B0D" w14:textId="77777777" w:rsidR="00FA1E15" w:rsidRDefault="00FA1E15">
      <w:pPr>
        <w:pStyle w:val="Brdtext"/>
        <w:sectPr w:rsidR="00FA1E15">
          <w:pgSz w:w="11910" w:h="16840"/>
          <w:pgMar w:top="980" w:right="850" w:bottom="1220" w:left="992" w:header="722" w:footer="1037" w:gutter="0"/>
          <w:cols w:space="720"/>
        </w:sectPr>
      </w:pPr>
    </w:p>
    <w:p w14:paraId="56274978" w14:textId="77777777" w:rsidR="00FA1E15" w:rsidRDefault="00FA1E15">
      <w:pPr>
        <w:pStyle w:val="Brdtext"/>
        <w:spacing w:before="223"/>
        <w:rPr>
          <w:sz w:val="20"/>
        </w:rPr>
      </w:pPr>
    </w:p>
    <w:p w14:paraId="3C3A5FD4" w14:textId="77777777" w:rsidR="00FA1E15" w:rsidRDefault="0078336A">
      <w:pPr>
        <w:pStyle w:val="Brdtext"/>
        <w:ind w:left="88"/>
        <w:rPr>
          <w:sz w:val="20"/>
        </w:rPr>
      </w:pPr>
      <w:r>
        <w:rPr>
          <w:noProof/>
          <w:sz w:val="20"/>
        </w:rPr>
        <mc:AlternateContent>
          <mc:Choice Requires="wpg">
            <w:drawing>
              <wp:inline distT="0" distB="0" distL="0" distR="0" wp14:anchorId="3EC5E3E7" wp14:editId="48C4ECF5">
                <wp:extent cx="4912360" cy="3273425"/>
                <wp:effectExtent l="0" t="0" r="0" b="3175"/>
                <wp:docPr id="15" name="Group 15"/>
                <wp:cNvGraphicFramePr/>
                <a:graphic xmlns:a="http://schemas.openxmlformats.org/drawingml/2006/main">
                  <a:graphicData uri="http://schemas.microsoft.com/office/word/2010/wordprocessingGroup">
                    <wpg:wgp>
                      <wpg:cNvGrpSpPr/>
                      <wpg:grpSpPr>
                        <a:xfrm>
                          <a:off x="0" y="0"/>
                          <a:ext cx="4912360" cy="3273425"/>
                          <a:chOff x="0" y="0"/>
                          <a:chExt cx="4912360" cy="3273425"/>
                        </a:xfrm>
                      </wpg:grpSpPr>
                      <pic:pic xmlns:pic="http://schemas.openxmlformats.org/drawingml/2006/picture">
                        <pic:nvPicPr>
                          <pic:cNvPr id="16" name="Image 16"/>
                          <pic:cNvPicPr/>
                        </pic:nvPicPr>
                        <pic:blipFill dpi="0">
                          <a:blip r:embed="rId19" cstate="print"/>
                          <a:srcRect/>
                          <a:stretch>
                            <a:fillRect/>
                          </a:stretch>
                        </pic:blipFill>
                        <pic:spPr>
                          <a:xfrm>
                            <a:off x="0" y="0"/>
                            <a:ext cx="4912365" cy="3273373"/>
                          </a:xfrm>
                          <a:prstGeom prst="rect">
                            <a:avLst/>
                          </a:prstGeom>
                        </pic:spPr>
                      </pic:pic>
                      <wps:wsp>
                        <wps:cNvPr id="17" name="Graphic 17"/>
                        <wps:cNvSpPr/>
                        <wps:spPr>
                          <a:xfrm>
                            <a:off x="1767840" y="803275"/>
                            <a:ext cx="244475" cy="206375"/>
                          </a:xfrm>
                          <a:custGeom>
                            <a:avLst/>
                            <a:gdLst/>
                            <a:ahLst/>
                            <a:cxnLst/>
                            <a:rect l="l" t="t" r="r" b="b"/>
                            <a:pathLst>
                              <a:path w="244475" h="206375">
                                <a:moveTo>
                                  <a:pt x="0" y="103250"/>
                                </a:moveTo>
                                <a:lnTo>
                                  <a:pt x="9606" y="63061"/>
                                </a:lnTo>
                                <a:lnTo>
                                  <a:pt x="35798" y="30241"/>
                                </a:lnTo>
                                <a:lnTo>
                                  <a:pt x="74634" y="8114"/>
                                </a:lnTo>
                                <a:lnTo>
                                  <a:pt x="122174" y="0"/>
                                </a:lnTo>
                                <a:lnTo>
                                  <a:pt x="169787" y="8114"/>
                                </a:lnTo>
                                <a:lnTo>
                                  <a:pt x="208661" y="30241"/>
                                </a:lnTo>
                                <a:lnTo>
                                  <a:pt x="234866" y="63061"/>
                                </a:lnTo>
                                <a:lnTo>
                                  <a:pt x="244475" y="103250"/>
                                </a:lnTo>
                                <a:lnTo>
                                  <a:pt x="234866" y="143367"/>
                                </a:lnTo>
                                <a:lnTo>
                                  <a:pt x="208661" y="176149"/>
                                </a:lnTo>
                                <a:lnTo>
                                  <a:pt x="169787" y="198262"/>
                                </a:lnTo>
                                <a:lnTo>
                                  <a:pt x="122174" y="206375"/>
                                </a:lnTo>
                                <a:lnTo>
                                  <a:pt x="74634" y="198262"/>
                                </a:lnTo>
                                <a:lnTo>
                                  <a:pt x="35798" y="176149"/>
                                </a:lnTo>
                                <a:lnTo>
                                  <a:pt x="9606" y="143367"/>
                                </a:lnTo>
                                <a:lnTo>
                                  <a:pt x="0" y="103250"/>
                                </a:lnTo>
                                <a:close/>
                              </a:path>
                            </a:pathLst>
                          </a:custGeom>
                          <a:ln w="25400">
                            <a:solidFill>
                              <a:srgbClr val="000000"/>
                            </a:solidFill>
                            <a:prstDash val="sysDash"/>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rap="square" lIns="0" tIns="0" rIns="0" bIns="0" rtlCol="0">
                          <a:noAutofit/>
                        </wps:bodyPr>
                      </wps:wsp>
                    </wpg:wgp>
                  </a:graphicData>
                </a:graphic>
              </wp:inline>
            </w:drawing>
          </mc:Choice>
          <mc:Fallback>
            <w:pict>
              <v:group xmlns:o="urn:schemas-microsoft-com:office:office" id="Group 15" style="width:386.8pt;height:257.75pt;mso-wrap-distance-left:0pt;mso-wrap-distance-top:0pt;mso-wrap-distance-right:0pt;mso-wrap-distance-bottom:0pt;margin-left:0pt;margin-top:0pt;mso-position-horizontal:absolute;mso-position-horizontal-relative:page;mso-position-vertical:absolute;mso-position-vertical-relative:page" coordorigin="0,0" coordsize="4912360,3273425" o:allowoverlap="f">
                <v:shape id="Image 16" o:spid="_x0000_s1033" type="#_x0000_t75" style="position:absolute;width:4912364;height:3273372" o:preferrelative="t" stroked="f" o:allowoverlap="f">
                  <v:imagedata src="Relimage10" o:title=""/>
                </v:shape>
                <v:shape id="Graphic 17" o:spid="_x0000_s1034" style="position:absolute;left:1767840;top:803275;width:244475;height:206375" o:allowoverlap="f" strokecolor="#000000" strokeweight="2pt" stroked="t" coordsize="385,325" path="m0,103250l9606,63061,35798,30241,74634,8114,122174,,169787,8114,208661,30241,234866,63061,244475,103250,234866,143367,208661,176149,169787,198262,122174,206375,74634,198262,35798,176149,9606,143367,,103250,xe">
                  <v:stroke dashstyle="shortdash"/>
                </v:shape>
              </v:group>
            </w:pict>
          </mc:Fallback>
        </mc:AlternateContent>
      </w:r>
    </w:p>
    <w:p w14:paraId="267B1CB0" w14:textId="77777777" w:rsidR="00FA1E15" w:rsidRDefault="0078336A">
      <w:pPr>
        <w:pStyle w:val="Brdtext"/>
        <w:ind w:left="87"/>
      </w:pPr>
      <w:r>
        <w:rPr>
          <w:color w:val="1F487C"/>
        </w:rPr>
        <w:t>Figur</w:t>
      </w:r>
      <w:r>
        <w:rPr>
          <w:color w:val="1F487C"/>
          <w:spacing w:val="-3"/>
        </w:rPr>
        <w:t xml:space="preserve"> </w:t>
      </w:r>
      <w:r>
        <w:rPr>
          <w:color w:val="1F487C"/>
        </w:rPr>
        <w:t>8</w:t>
      </w:r>
      <w:r>
        <w:rPr>
          <w:color w:val="1F487C"/>
          <w:spacing w:val="-2"/>
        </w:rPr>
        <w:t xml:space="preserve"> </w:t>
      </w:r>
      <w:r>
        <w:rPr>
          <w:color w:val="1F487C"/>
        </w:rPr>
        <w:t>Jordartskarta</w:t>
      </w:r>
      <w:r>
        <w:rPr>
          <w:color w:val="1F487C"/>
          <w:spacing w:val="-3"/>
        </w:rPr>
        <w:t xml:space="preserve"> </w:t>
      </w:r>
      <w:r>
        <w:rPr>
          <w:color w:val="1F487C"/>
        </w:rPr>
        <w:t>från</w:t>
      </w:r>
      <w:r>
        <w:rPr>
          <w:color w:val="1F487C"/>
          <w:spacing w:val="-3"/>
        </w:rPr>
        <w:t xml:space="preserve"> </w:t>
      </w:r>
      <w:r>
        <w:rPr>
          <w:color w:val="1F487C"/>
        </w:rPr>
        <w:t>SGU.</w:t>
      </w:r>
      <w:r>
        <w:rPr>
          <w:color w:val="1F487C"/>
          <w:spacing w:val="-3"/>
        </w:rPr>
        <w:t xml:space="preserve"> </w:t>
      </w:r>
      <w:r>
        <w:rPr>
          <w:color w:val="1F487C"/>
        </w:rPr>
        <w:t>Planområdet</w:t>
      </w:r>
      <w:r>
        <w:rPr>
          <w:color w:val="1F487C"/>
          <w:spacing w:val="-1"/>
        </w:rPr>
        <w:t xml:space="preserve"> </w:t>
      </w:r>
      <w:r>
        <w:rPr>
          <w:color w:val="1F487C"/>
        </w:rPr>
        <w:t>är</w:t>
      </w:r>
      <w:r>
        <w:rPr>
          <w:color w:val="1F487C"/>
          <w:spacing w:val="-4"/>
        </w:rPr>
        <w:t xml:space="preserve"> </w:t>
      </w:r>
      <w:r>
        <w:rPr>
          <w:color w:val="1F487C"/>
        </w:rPr>
        <w:t>markerat</w:t>
      </w:r>
      <w:r>
        <w:rPr>
          <w:color w:val="1F487C"/>
          <w:spacing w:val="-2"/>
        </w:rPr>
        <w:t xml:space="preserve"> </w:t>
      </w:r>
      <w:r>
        <w:rPr>
          <w:color w:val="1F487C"/>
        </w:rPr>
        <w:t>med</w:t>
      </w:r>
      <w:r>
        <w:rPr>
          <w:color w:val="1F487C"/>
          <w:spacing w:val="-3"/>
        </w:rPr>
        <w:t xml:space="preserve"> </w:t>
      </w:r>
      <w:r>
        <w:rPr>
          <w:color w:val="1F487C"/>
        </w:rPr>
        <w:t>svartstreckad</w:t>
      </w:r>
      <w:r>
        <w:rPr>
          <w:color w:val="1F487C"/>
          <w:spacing w:val="-5"/>
        </w:rPr>
        <w:t xml:space="preserve"> </w:t>
      </w:r>
      <w:r>
        <w:rPr>
          <w:color w:val="1F487C"/>
        </w:rPr>
        <w:t>cirkel.</w:t>
      </w:r>
      <w:r>
        <w:rPr>
          <w:color w:val="1F487C"/>
          <w:spacing w:val="-3"/>
        </w:rPr>
        <w:t xml:space="preserve"> </w:t>
      </w:r>
      <w:r>
        <w:rPr>
          <w:color w:val="1F487C"/>
        </w:rPr>
        <w:t>Blått</w:t>
      </w:r>
      <w:r>
        <w:rPr>
          <w:color w:val="1F487C"/>
          <w:spacing w:val="-3"/>
        </w:rPr>
        <w:t xml:space="preserve"> </w:t>
      </w:r>
      <w:r>
        <w:rPr>
          <w:color w:val="1F487C"/>
        </w:rPr>
        <w:t>betyder</w:t>
      </w:r>
      <w:r>
        <w:rPr>
          <w:color w:val="1F487C"/>
          <w:spacing w:val="-3"/>
        </w:rPr>
        <w:t xml:space="preserve"> </w:t>
      </w:r>
      <w:r>
        <w:rPr>
          <w:color w:val="1F487C"/>
          <w:spacing w:val="-2"/>
        </w:rPr>
        <w:t>morän.</w:t>
      </w:r>
    </w:p>
    <w:p w14:paraId="5C084927" w14:textId="77777777" w:rsidR="00FA1E15" w:rsidRDefault="0078336A">
      <w:pPr>
        <w:pStyle w:val="Brdtext"/>
        <w:spacing w:before="186"/>
        <w:ind w:left="87" w:right="166"/>
      </w:pPr>
      <w:r>
        <w:t xml:space="preserve">Mätningar av grundvattennivåerna för Continental </w:t>
      </w:r>
      <w:proofErr w:type="spellStart"/>
      <w:r>
        <w:t>Bakeries</w:t>
      </w:r>
      <w:proofErr w:type="spellEnd"/>
      <w:r>
        <w:t xml:space="preserve"> North </w:t>
      </w:r>
      <w:proofErr w:type="spellStart"/>
      <w:r>
        <w:t>Europe</w:t>
      </w:r>
      <w:proofErr w:type="spellEnd"/>
      <w:r>
        <w:t xml:space="preserve"> AB:s fyra brunnar genomfördes</w:t>
      </w:r>
      <w:r>
        <w:rPr>
          <w:spacing w:val="-3"/>
        </w:rPr>
        <w:t xml:space="preserve"> </w:t>
      </w:r>
      <w:r>
        <w:t>under</w:t>
      </w:r>
      <w:r>
        <w:rPr>
          <w:spacing w:val="-5"/>
        </w:rPr>
        <w:t xml:space="preserve"> </w:t>
      </w:r>
      <w:r>
        <w:t>perioderna</w:t>
      </w:r>
      <w:r>
        <w:rPr>
          <w:spacing w:val="-4"/>
        </w:rPr>
        <w:t xml:space="preserve"> </w:t>
      </w:r>
      <w:r>
        <w:t>februari-mars</w:t>
      </w:r>
      <w:r>
        <w:rPr>
          <w:spacing w:val="-3"/>
        </w:rPr>
        <w:t xml:space="preserve"> </w:t>
      </w:r>
      <w:r>
        <w:t>och</w:t>
      </w:r>
      <w:r>
        <w:rPr>
          <w:spacing w:val="-5"/>
        </w:rPr>
        <w:t xml:space="preserve"> </w:t>
      </w:r>
      <w:r>
        <w:t>juni-juli</w:t>
      </w:r>
      <w:r>
        <w:rPr>
          <w:spacing w:val="-4"/>
        </w:rPr>
        <w:t xml:space="preserve"> </w:t>
      </w:r>
      <w:r>
        <w:t>år</w:t>
      </w:r>
      <w:r>
        <w:rPr>
          <w:spacing w:val="-5"/>
        </w:rPr>
        <w:t xml:space="preserve"> </w:t>
      </w:r>
      <w:r>
        <w:t>2016.</w:t>
      </w:r>
      <w:r>
        <w:rPr>
          <w:spacing w:val="-4"/>
        </w:rPr>
        <w:t xml:space="preserve"> </w:t>
      </w:r>
      <w:r>
        <w:t>Medelgrundvattenytan</w:t>
      </w:r>
      <w:r>
        <w:rPr>
          <w:spacing w:val="-5"/>
        </w:rPr>
        <w:t xml:space="preserve"> </w:t>
      </w:r>
      <w:r>
        <w:t>uppmättes</w:t>
      </w:r>
      <w:r>
        <w:rPr>
          <w:spacing w:val="-3"/>
        </w:rPr>
        <w:t xml:space="preserve"> </w:t>
      </w:r>
      <w:r>
        <w:t>då ligga cirka 35 meter under markytan.</w:t>
      </w:r>
    </w:p>
    <w:p w14:paraId="44EB465E" w14:textId="77777777" w:rsidR="00FA1E15" w:rsidRDefault="00FA1E15">
      <w:pPr>
        <w:pStyle w:val="Brdtext"/>
      </w:pPr>
    </w:p>
    <w:p w14:paraId="10F75EE4" w14:textId="77777777" w:rsidR="00FA1E15" w:rsidRDefault="00FA1E15">
      <w:pPr>
        <w:pStyle w:val="Brdtext"/>
        <w:spacing w:before="1"/>
      </w:pPr>
    </w:p>
    <w:p w14:paraId="7D000307" w14:textId="77777777" w:rsidR="00FA1E15" w:rsidRDefault="0078336A">
      <w:pPr>
        <w:pStyle w:val="Rubrik2"/>
      </w:pPr>
      <w:bookmarkStart w:id="32" w:name="pf_riskförskred01"/>
      <w:bookmarkStart w:id="33" w:name="pf_riskföröversvämning01"/>
      <w:r>
        <w:t>Risk</w:t>
      </w:r>
      <w:r>
        <w:rPr>
          <w:spacing w:val="-3"/>
        </w:rPr>
        <w:t xml:space="preserve"> </w:t>
      </w:r>
      <w:r>
        <w:t>för</w:t>
      </w:r>
      <w:r>
        <w:rPr>
          <w:spacing w:val="-4"/>
        </w:rPr>
        <w:t xml:space="preserve"> </w:t>
      </w:r>
      <w:r>
        <w:t>skred</w:t>
      </w:r>
      <w:r>
        <w:rPr>
          <w:spacing w:val="-3"/>
        </w:rPr>
        <w:t xml:space="preserve"> </w:t>
      </w:r>
      <w:r>
        <w:t>och</w:t>
      </w:r>
      <w:r>
        <w:rPr>
          <w:spacing w:val="-2"/>
        </w:rPr>
        <w:t xml:space="preserve"> översvämning</w:t>
      </w:r>
    </w:p>
    <w:p w14:paraId="04811836" w14:textId="77777777" w:rsidR="00FA1E15" w:rsidRDefault="0078336A">
      <w:pPr>
        <w:pStyle w:val="Brdtext"/>
        <w:spacing w:before="59"/>
        <w:ind w:left="87" w:right="166"/>
      </w:pPr>
      <w:r>
        <w:t xml:space="preserve">I SGU:s kartering är markområdet i och kring planområdet bedömt som fastmark. Fastmark är enligt SGI:s </w:t>
      </w:r>
      <w:proofErr w:type="gramStart"/>
      <w:r>
        <w:t>ordlista mark</w:t>
      </w:r>
      <w:proofErr w:type="gramEnd"/>
      <w:r>
        <w:t xml:space="preserve"> som består av berg, morän eller</w:t>
      </w:r>
      <w:r>
        <w:rPr>
          <w:spacing w:val="-3"/>
        </w:rPr>
        <w:t xml:space="preserve"> </w:t>
      </w:r>
      <w:r>
        <w:t>isälvssediment och därför översiktligt i de flesta fall bedöms vara stabil när det gäller jordskred. Det finns inga spår av jordskred eller raviner i jordlager utpekade</w:t>
      </w:r>
      <w:r>
        <w:rPr>
          <w:spacing w:val="-3"/>
        </w:rPr>
        <w:t xml:space="preserve"> </w:t>
      </w:r>
      <w:r>
        <w:t>i</w:t>
      </w:r>
      <w:r>
        <w:rPr>
          <w:spacing w:val="-3"/>
        </w:rPr>
        <w:t xml:space="preserve"> </w:t>
      </w:r>
      <w:r>
        <w:t>närheten</w:t>
      </w:r>
      <w:r>
        <w:rPr>
          <w:spacing w:val="-4"/>
        </w:rPr>
        <w:t xml:space="preserve"> </w:t>
      </w:r>
      <w:r>
        <w:t>av</w:t>
      </w:r>
      <w:r>
        <w:rPr>
          <w:spacing w:val="-3"/>
        </w:rPr>
        <w:t xml:space="preserve"> </w:t>
      </w:r>
      <w:r>
        <w:t>planområdet</w:t>
      </w:r>
      <w:r>
        <w:rPr>
          <w:spacing w:val="-1"/>
        </w:rPr>
        <w:t xml:space="preserve"> </w:t>
      </w:r>
      <w:r>
        <w:t>i</w:t>
      </w:r>
      <w:r>
        <w:rPr>
          <w:spacing w:val="-3"/>
        </w:rPr>
        <w:t xml:space="preserve"> </w:t>
      </w:r>
      <w:r>
        <w:t>SGU:s</w:t>
      </w:r>
      <w:r>
        <w:rPr>
          <w:spacing w:val="-2"/>
        </w:rPr>
        <w:t xml:space="preserve"> </w:t>
      </w:r>
      <w:r>
        <w:t>kartering.</w:t>
      </w:r>
      <w:r>
        <w:rPr>
          <w:spacing w:val="-3"/>
        </w:rPr>
        <w:t xml:space="preserve"> </w:t>
      </w:r>
      <w:r>
        <w:t>Ingen</w:t>
      </w:r>
      <w:r>
        <w:rPr>
          <w:spacing w:val="-4"/>
        </w:rPr>
        <w:t xml:space="preserve"> </w:t>
      </w:r>
      <w:r>
        <w:t>ny</w:t>
      </w:r>
      <w:r>
        <w:rPr>
          <w:spacing w:val="-3"/>
        </w:rPr>
        <w:t xml:space="preserve"> </w:t>
      </w:r>
      <w:r>
        <w:t>bebyggelse</w:t>
      </w:r>
      <w:r>
        <w:rPr>
          <w:spacing w:val="-3"/>
        </w:rPr>
        <w:t xml:space="preserve"> </w:t>
      </w:r>
      <w:r>
        <w:t>planeras</w:t>
      </w:r>
      <w:r>
        <w:rPr>
          <w:spacing w:val="-2"/>
        </w:rPr>
        <w:t xml:space="preserve"> </w:t>
      </w:r>
      <w:r>
        <w:t>inom</w:t>
      </w:r>
      <w:r>
        <w:rPr>
          <w:spacing w:val="-3"/>
        </w:rPr>
        <w:t xml:space="preserve"> </w:t>
      </w:r>
      <w:r>
        <w:t xml:space="preserve">planområdet. Risk för skred bedöms inte föreligga, däremot kan det i samband med </w:t>
      </w:r>
      <w:proofErr w:type="spellStart"/>
      <w:r>
        <w:t>marklov</w:t>
      </w:r>
      <w:proofErr w:type="spellEnd"/>
      <w:r>
        <w:t xml:space="preserve"> behövas en kompletterande geoteknisk undersökning.</w:t>
      </w:r>
    </w:p>
    <w:p w14:paraId="678A7C0C" w14:textId="77777777" w:rsidR="00FA1E15" w:rsidRDefault="00FA1E15">
      <w:pPr>
        <w:pStyle w:val="Brdtext"/>
        <w:spacing w:before="1"/>
      </w:pPr>
    </w:p>
    <w:p w14:paraId="46C5CD8C" w14:textId="77777777" w:rsidR="00FA1E15" w:rsidRDefault="0078336A">
      <w:pPr>
        <w:pStyle w:val="Brdtext"/>
        <w:ind w:left="87" w:right="166"/>
      </w:pPr>
      <w:r>
        <w:t>Planområdet ligger nordost om en lågpunkt. Lågpunkten uppstår i viadukten där väg 24 korsar Stockholmsvägen.</w:t>
      </w:r>
      <w:r>
        <w:rPr>
          <w:spacing w:val="-2"/>
        </w:rPr>
        <w:t xml:space="preserve"> </w:t>
      </w:r>
      <w:r>
        <w:t>Sydost</w:t>
      </w:r>
      <w:r>
        <w:rPr>
          <w:spacing w:val="-6"/>
        </w:rPr>
        <w:t xml:space="preserve"> </w:t>
      </w:r>
      <w:r>
        <w:t>om</w:t>
      </w:r>
      <w:r>
        <w:rPr>
          <w:spacing w:val="-3"/>
        </w:rPr>
        <w:t xml:space="preserve"> </w:t>
      </w:r>
      <w:r>
        <w:t>planområdet</w:t>
      </w:r>
      <w:r>
        <w:rPr>
          <w:spacing w:val="-3"/>
        </w:rPr>
        <w:t xml:space="preserve"> </w:t>
      </w:r>
      <w:r>
        <w:t>finns</w:t>
      </w:r>
      <w:r>
        <w:rPr>
          <w:spacing w:val="-3"/>
        </w:rPr>
        <w:t xml:space="preserve"> </w:t>
      </w:r>
      <w:r>
        <w:t>en</w:t>
      </w:r>
      <w:r>
        <w:rPr>
          <w:spacing w:val="-5"/>
        </w:rPr>
        <w:t xml:space="preserve"> </w:t>
      </w:r>
      <w:r>
        <w:t>dagvattendamm</w:t>
      </w:r>
      <w:r>
        <w:rPr>
          <w:spacing w:val="-6"/>
        </w:rPr>
        <w:t xml:space="preserve"> </w:t>
      </w:r>
      <w:r>
        <w:t>som den</w:t>
      </w:r>
      <w:r>
        <w:rPr>
          <w:spacing w:val="-5"/>
        </w:rPr>
        <w:t xml:space="preserve"> </w:t>
      </w:r>
      <w:r>
        <w:t>östra</w:t>
      </w:r>
      <w:r>
        <w:rPr>
          <w:spacing w:val="-3"/>
        </w:rPr>
        <w:t xml:space="preserve"> </w:t>
      </w:r>
      <w:r>
        <w:t>delen</w:t>
      </w:r>
      <w:r>
        <w:rPr>
          <w:spacing w:val="-4"/>
        </w:rPr>
        <w:t xml:space="preserve"> </w:t>
      </w:r>
      <w:r>
        <w:t>av</w:t>
      </w:r>
      <w:r>
        <w:rPr>
          <w:spacing w:val="-1"/>
        </w:rPr>
        <w:t xml:space="preserve"> </w:t>
      </w:r>
      <w:r>
        <w:t>planområdet sluttar ner mot. Resterande del av planområdet är beläget flera meter högre än dammen och avgränsas med en slänt och grönområde. Översiktliga skyfallskarteringar och skyfallsanalyser har tagits fram sedan tidigare, se figur 9 och 10 på nästa sida.</w:t>
      </w:r>
    </w:p>
    <w:p w14:paraId="2D6B50FF" w14:textId="77777777" w:rsidR="00FA1E15" w:rsidRDefault="00FA1E15">
      <w:pPr>
        <w:pStyle w:val="Brdtext"/>
      </w:pPr>
    </w:p>
    <w:p w14:paraId="090F1803" w14:textId="77777777" w:rsidR="00FA1E15" w:rsidRDefault="0078336A">
      <w:pPr>
        <w:pStyle w:val="Brdtext"/>
        <w:ind w:left="87"/>
      </w:pPr>
      <w:r>
        <w:t>Kommunen</w:t>
      </w:r>
      <w:r>
        <w:rPr>
          <w:spacing w:val="-4"/>
        </w:rPr>
        <w:t xml:space="preserve"> </w:t>
      </w:r>
      <w:r>
        <w:t>bedömer</w:t>
      </w:r>
      <w:r>
        <w:rPr>
          <w:spacing w:val="-4"/>
        </w:rPr>
        <w:t xml:space="preserve"> </w:t>
      </w:r>
      <w:r>
        <w:t>att</w:t>
      </w:r>
      <w:r>
        <w:rPr>
          <w:spacing w:val="-4"/>
        </w:rPr>
        <w:t xml:space="preserve"> </w:t>
      </w:r>
      <w:r>
        <w:t>genomförandet</w:t>
      </w:r>
      <w:r>
        <w:rPr>
          <w:spacing w:val="-3"/>
        </w:rPr>
        <w:t xml:space="preserve"> </w:t>
      </w:r>
      <w:r>
        <w:t>av</w:t>
      </w:r>
      <w:r>
        <w:rPr>
          <w:spacing w:val="-3"/>
        </w:rPr>
        <w:t xml:space="preserve"> </w:t>
      </w:r>
      <w:r>
        <w:t>detaljplanen inte</w:t>
      </w:r>
      <w:r>
        <w:rPr>
          <w:spacing w:val="-3"/>
        </w:rPr>
        <w:t xml:space="preserve"> </w:t>
      </w:r>
      <w:r>
        <w:t>ökar</w:t>
      </w:r>
      <w:r>
        <w:rPr>
          <w:spacing w:val="-4"/>
        </w:rPr>
        <w:t xml:space="preserve"> </w:t>
      </w:r>
      <w:r>
        <w:t>risken</w:t>
      </w:r>
      <w:r>
        <w:rPr>
          <w:spacing w:val="-4"/>
        </w:rPr>
        <w:t xml:space="preserve"> </w:t>
      </w:r>
      <w:r>
        <w:t>för</w:t>
      </w:r>
      <w:r>
        <w:rPr>
          <w:spacing w:val="-4"/>
        </w:rPr>
        <w:t xml:space="preserve"> </w:t>
      </w:r>
      <w:r>
        <w:t>översvämning</w:t>
      </w:r>
      <w:r>
        <w:rPr>
          <w:spacing w:val="-3"/>
        </w:rPr>
        <w:t xml:space="preserve"> </w:t>
      </w:r>
      <w:r>
        <w:t>i</w:t>
      </w:r>
      <w:r>
        <w:rPr>
          <w:spacing w:val="-3"/>
        </w:rPr>
        <w:t xml:space="preserve"> </w:t>
      </w:r>
      <w:r>
        <w:t xml:space="preserve">lågpunkten nämnvärt. Bedömningen om att genomförandet, dvs att </w:t>
      </w:r>
      <w:proofErr w:type="spellStart"/>
      <w:r>
        <w:t>hårdgöra</w:t>
      </w:r>
      <w:proofErr w:type="spellEnd"/>
      <w:r>
        <w:t xml:space="preserve"> marken inom planområdet, inte ökar risken för översvämning grundas i att planområdet angränsar till stora ytor parkmark och en dagvattendamm som kan fånga upp kraftigt regn i första hand.</w:t>
      </w:r>
    </w:p>
    <w:bookmarkEnd w:id="31"/>
    <w:p w14:paraId="2318E89C" w14:textId="77777777" w:rsidR="00FA1E15" w:rsidRDefault="00FA1E15">
      <w:pPr>
        <w:pStyle w:val="Brdtext"/>
        <w:sectPr w:rsidR="00FA1E15">
          <w:pgSz w:w="11910" w:h="16840"/>
          <w:pgMar w:top="980" w:right="850" w:bottom="1220" w:left="992" w:header="722" w:footer="1037" w:gutter="0"/>
          <w:cols w:space="720"/>
        </w:sectPr>
      </w:pPr>
    </w:p>
    <w:p w14:paraId="0DA06105" w14:textId="77777777" w:rsidR="00FA1E15" w:rsidRDefault="00FA1E15">
      <w:pPr>
        <w:pStyle w:val="Brdtext"/>
        <w:spacing w:before="223"/>
        <w:rPr>
          <w:sz w:val="20"/>
        </w:rPr>
      </w:pPr>
    </w:p>
    <w:p w14:paraId="5CB6C712" w14:textId="77777777" w:rsidR="00FA1E15" w:rsidRDefault="0078336A">
      <w:pPr>
        <w:pStyle w:val="Brdtext"/>
        <w:ind w:left="88"/>
        <w:rPr>
          <w:sz w:val="20"/>
        </w:rPr>
      </w:pPr>
      <w:r>
        <w:rPr>
          <w:noProof/>
          <w:sz w:val="20"/>
        </w:rPr>
        <w:drawing>
          <wp:inline distT="0" distB="0" distL="0" distR="0" wp14:anchorId="45C35D41" wp14:editId="72DD4FD1">
            <wp:extent cx="5475605" cy="475932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dpi="0">
                    <a:blip r:embed="rId20" cstate="print"/>
                    <a:srcRect/>
                    <a:stretch>
                      <a:fillRect/>
                    </a:stretch>
                  </pic:blipFill>
                  <pic:spPr>
                    <a:xfrm>
                      <a:off x="0" y="0"/>
                      <a:ext cx="5476162" cy="4759454"/>
                    </a:xfrm>
                    <a:prstGeom prst="rect">
                      <a:avLst/>
                    </a:prstGeom>
                  </pic:spPr>
                </pic:pic>
              </a:graphicData>
            </a:graphic>
          </wp:inline>
        </w:drawing>
      </w:r>
    </w:p>
    <w:p w14:paraId="6AFFD79A" w14:textId="77777777" w:rsidR="00FA1E15" w:rsidRDefault="0078336A">
      <w:pPr>
        <w:spacing w:before="5"/>
        <w:ind w:left="87"/>
      </w:pPr>
      <w:r>
        <w:rPr>
          <w:color w:val="1F487C"/>
        </w:rPr>
        <w:t>Figur</w:t>
      </w:r>
      <w:r>
        <w:rPr>
          <w:color w:val="1F487C"/>
          <w:spacing w:val="-3"/>
        </w:rPr>
        <w:t xml:space="preserve"> </w:t>
      </w:r>
      <w:r>
        <w:rPr>
          <w:color w:val="1F487C"/>
        </w:rPr>
        <w:t>9</w:t>
      </w:r>
      <w:r>
        <w:rPr>
          <w:color w:val="1F487C"/>
          <w:spacing w:val="-5"/>
        </w:rPr>
        <w:t xml:space="preserve"> </w:t>
      </w:r>
      <w:r>
        <w:rPr>
          <w:color w:val="1F487C"/>
        </w:rPr>
        <w:t>Utdrag</w:t>
      </w:r>
      <w:r>
        <w:rPr>
          <w:color w:val="1F487C"/>
          <w:spacing w:val="-4"/>
        </w:rPr>
        <w:t xml:space="preserve"> </w:t>
      </w:r>
      <w:r>
        <w:rPr>
          <w:color w:val="1F487C"/>
        </w:rPr>
        <w:t>ur</w:t>
      </w:r>
      <w:r>
        <w:rPr>
          <w:color w:val="1F487C"/>
          <w:spacing w:val="-6"/>
        </w:rPr>
        <w:t xml:space="preserve"> </w:t>
      </w:r>
      <w:r>
        <w:rPr>
          <w:color w:val="1F487C"/>
        </w:rPr>
        <w:t>skyfallskarteringen</w:t>
      </w:r>
      <w:r>
        <w:rPr>
          <w:color w:val="1F487C"/>
          <w:spacing w:val="-4"/>
        </w:rPr>
        <w:t xml:space="preserve"> </w:t>
      </w:r>
      <w:r>
        <w:rPr>
          <w:color w:val="1F487C"/>
        </w:rPr>
        <w:t>som</w:t>
      </w:r>
      <w:r>
        <w:rPr>
          <w:color w:val="1F487C"/>
          <w:spacing w:val="-4"/>
        </w:rPr>
        <w:t xml:space="preserve"> </w:t>
      </w:r>
      <w:r>
        <w:rPr>
          <w:color w:val="1F487C"/>
        </w:rPr>
        <w:t>redovisas</w:t>
      </w:r>
      <w:r>
        <w:rPr>
          <w:color w:val="1F487C"/>
          <w:spacing w:val="-3"/>
        </w:rPr>
        <w:t xml:space="preserve"> </w:t>
      </w:r>
      <w:r>
        <w:rPr>
          <w:color w:val="1F487C"/>
        </w:rPr>
        <w:t>i</w:t>
      </w:r>
      <w:r>
        <w:rPr>
          <w:color w:val="1F487C"/>
          <w:spacing w:val="-3"/>
        </w:rPr>
        <w:t xml:space="preserve"> </w:t>
      </w:r>
      <w:r>
        <w:rPr>
          <w:color w:val="1F487C"/>
          <w:spacing w:val="-2"/>
        </w:rPr>
        <w:t>ÖP2040.</w:t>
      </w:r>
    </w:p>
    <w:p w14:paraId="73FF1585" w14:textId="77777777" w:rsidR="00FA1E15" w:rsidRDefault="0078336A">
      <w:pPr>
        <w:pStyle w:val="Brdtext"/>
        <w:spacing w:before="220"/>
        <w:rPr>
          <w:sz w:val="20"/>
        </w:rPr>
      </w:pPr>
      <w:r>
        <w:rPr>
          <w:noProof/>
          <w:sz w:val="20"/>
        </w:rPr>
        <mc:AlternateContent>
          <mc:Choice Requires="wpg">
            <w:drawing>
              <wp:anchor distT="0" distB="0" distL="0" distR="0" simplePos="0" relativeHeight="487185416" behindDoc="1" locked="0" layoutInCell="1" allowOverlap="1" wp14:anchorId="2F4BF086" wp14:editId="0F57183A">
                <wp:simplePos x="0" y="0"/>
                <wp:positionH relativeFrom="page">
                  <wp:posOffset>685800</wp:posOffset>
                </wp:positionH>
                <wp:positionV relativeFrom="paragraph">
                  <wp:posOffset>297815</wp:posOffset>
                </wp:positionV>
                <wp:extent cx="5480050" cy="295084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480050" cy="2950845"/>
                          <a:chOff x="0" y="0"/>
                          <a:chExt cx="5480050" cy="2950845"/>
                        </a:xfrm>
                      </wpg:grpSpPr>
                      <pic:pic xmlns:pic="http://schemas.openxmlformats.org/drawingml/2006/picture">
                        <pic:nvPicPr>
                          <pic:cNvPr id="20" name="Image 20" descr="En bild som visar karta, text, kartbok  Automatiskt genererad beskrivning"/>
                          <pic:cNvPicPr/>
                        </pic:nvPicPr>
                        <pic:blipFill dpi="0">
                          <a:blip r:embed="rId21" cstate="print"/>
                          <a:srcRect/>
                          <a:stretch>
                            <a:fillRect/>
                          </a:stretch>
                        </pic:blipFill>
                        <pic:spPr>
                          <a:xfrm>
                            <a:off x="0" y="0"/>
                            <a:ext cx="5479923" cy="2950845"/>
                          </a:xfrm>
                          <a:prstGeom prst="rect">
                            <a:avLst/>
                          </a:prstGeom>
                        </pic:spPr>
                      </pic:pic>
                      <pic:pic xmlns:pic="http://schemas.openxmlformats.org/drawingml/2006/picture">
                        <pic:nvPicPr>
                          <pic:cNvPr id="21" name="Image 21"/>
                          <pic:cNvPicPr/>
                        </pic:nvPicPr>
                        <pic:blipFill dpi="0">
                          <a:blip r:embed="rId22" cstate="print"/>
                          <a:srcRect/>
                          <a:stretch>
                            <a:fillRect/>
                          </a:stretch>
                        </pic:blipFill>
                        <pic:spPr>
                          <a:xfrm>
                            <a:off x="3006725" y="1030605"/>
                            <a:ext cx="74295" cy="70485"/>
                          </a:xfrm>
                          <a:prstGeom prst="rect">
                            <a:avLst/>
                          </a:prstGeom>
                        </pic:spPr>
                      </pic:pic>
                    </wpg:wgp>
                  </a:graphicData>
                </a:graphic>
              </wp:anchor>
            </w:drawing>
          </mc:Choice>
          <mc:Fallback>
            <w:pict>
              <v:group xmlns:o="urn:schemas-microsoft-com:office:office" id="Group 19" style="position:absolute;width:431.5pt;height:232.35pt;z-index:487185416;mso-wrap-distance-left:0pt;mso-wrap-distance-top:0pt;mso-wrap-distance-right:0pt;mso-wrap-distance-bottom:0pt;margin-left:54pt;margin-top:23.45pt;mso-position-horizontal:absolute;mso-position-horizontal-relative:page;mso-position-vertical:absolute;mso-position-vertical-relative:text" coordorigin="0,0" coordsize="5480050,2950845" o:allowincell="t">
                <v:shape id="Image 20" o:spid="_x0000_s1036" type="#_x0000_t75" alt="En bild som visar karta, text, kartbok  Automatiskt genererad beskrivning" style="position:absolute;width:5479922;height:2950845" o:preferrelative="t" stroked="f" o:allowincell="t">
                  <v:imagedata src="Relimage12" o:title=""/>
                  <w10:wrap type="topAndBottom"/>
                </v:shape>
                <v:shape id="Image 21" o:spid="_x0000_s1037" type="#_x0000_t75" style="position:absolute;left:3006725;top:1030605;width:74295;height:70485" o:preferrelative="t" stroked="f" o:allowincell="t">
                  <v:imagedata src="Relimage13" o:title=""/>
                  <w10:wrap type="topAndBottom"/>
                </v:shape>
              </v:group>
            </w:pict>
          </mc:Fallback>
        </mc:AlternateContent>
      </w:r>
    </w:p>
    <w:p w14:paraId="1BE982C9" w14:textId="77777777" w:rsidR="00FA1E15" w:rsidRDefault="0078336A">
      <w:pPr>
        <w:spacing w:before="5"/>
        <w:ind w:left="87"/>
      </w:pPr>
      <w:r>
        <w:rPr>
          <w:color w:val="1F487C"/>
        </w:rPr>
        <w:t>Figur</w:t>
      </w:r>
      <w:r>
        <w:rPr>
          <w:color w:val="1F487C"/>
          <w:spacing w:val="-1"/>
        </w:rPr>
        <w:t xml:space="preserve"> </w:t>
      </w:r>
      <w:r>
        <w:rPr>
          <w:color w:val="1F487C"/>
        </w:rPr>
        <w:t>10</w:t>
      </w:r>
      <w:r>
        <w:rPr>
          <w:color w:val="1F487C"/>
          <w:spacing w:val="-5"/>
        </w:rPr>
        <w:t xml:space="preserve"> </w:t>
      </w:r>
      <w:r>
        <w:rPr>
          <w:color w:val="1F487C"/>
        </w:rPr>
        <w:t>Orangea</w:t>
      </w:r>
      <w:r>
        <w:rPr>
          <w:color w:val="1F487C"/>
          <w:spacing w:val="-3"/>
        </w:rPr>
        <w:t xml:space="preserve"> </w:t>
      </w:r>
      <w:r>
        <w:rPr>
          <w:color w:val="1F487C"/>
        </w:rPr>
        <w:t>cirklar</w:t>
      </w:r>
      <w:r>
        <w:rPr>
          <w:color w:val="1F487C"/>
          <w:spacing w:val="-2"/>
        </w:rPr>
        <w:t xml:space="preserve"> </w:t>
      </w:r>
      <w:r>
        <w:rPr>
          <w:color w:val="1F487C"/>
        </w:rPr>
        <w:t>markerar</w:t>
      </w:r>
      <w:r>
        <w:rPr>
          <w:color w:val="1F487C"/>
          <w:spacing w:val="-2"/>
        </w:rPr>
        <w:t xml:space="preserve"> </w:t>
      </w:r>
      <w:proofErr w:type="spellStart"/>
      <w:r>
        <w:rPr>
          <w:color w:val="1F487C"/>
        </w:rPr>
        <w:t>VA-anläggningar</w:t>
      </w:r>
      <w:proofErr w:type="spellEnd"/>
      <w:r>
        <w:rPr>
          <w:color w:val="1F487C"/>
          <w:spacing w:val="-4"/>
        </w:rPr>
        <w:t xml:space="preserve"> </w:t>
      </w:r>
      <w:r>
        <w:rPr>
          <w:color w:val="1F487C"/>
        </w:rPr>
        <w:t>som</w:t>
      </w:r>
      <w:r>
        <w:rPr>
          <w:color w:val="1F487C"/>
          <w:spacing w:val="-4"/>
        </w:rPr>
        <w:t xml:space="preserve"> </w:t>
      </w:r>
      <w:r>
        <w:rPr>
          <w:color w:val="1F487C"/>
        </w:rPr>
        <w:t>bedöms</w:t>
      </w:r>
      <w:r>
        <w:rPr>
          <w:color w:val="1F487C"/>
          <w:spacing w:val="-1"/>
        </w:rPr>
        <w:t xml:space="preserve"> </w:t>
      </w:r>
      <w:r>
        <w:rPr>
          <w:color w:val="1F487C"/>
        </w:rPr>
        <w:t>vara</w:t>
      </w:r>
      <w:r>
        <w:rPr>
          <w:color w:val="1F487C"/>
          <w:spacing w:val="-3"/>
        </w:rPr>
        <w:t xml:space="preserve"> </w:t>
      </w:r>
      <w:r>
        <w:rPr>
          <w:color w:val="1F487C"/>
        </w:rPr>
        <w:t>utsatta</w:t>
      </w:r>
      <w:r>
        <w:rPr>
          <w:color w:val="1F487C"/>
          <w:spacing w:val="-2"/>
        </w:rPr>
        <w:t xml:space="preserve"> </w:t>
      </w:r>
      <w:r>
        <w:rPr>
          <w:color w:val="1F487C"/>
        </w:rPr>
        <w:t>för</w:t>
      </w:r>
      <w:r>
        <w:rPr>
          <w:color w:val="1F487C"/>
          <w:spacing w:val="-2"/>
        </w:rPr>
        <w:t xml:space="preserve"> </w:t>
      </w:r>
      <w:r>
        <w:rPr>
          <w:color w:val="1F487C"/>
        </w:rPr>
        <w:t>översvämningsrisk</w:t>
      </w:r>
      <w:r>
        <w:rPr>
          <w:color w:val="1F487C"/>
          <w:spacing w:val="-2"/>
        </w:rPr>
        <w:t xml:space="preserve"> </w:t>
      </w:r>
      <w:r>
        <w:rPr>
          <w:color w:val="1F487C"/>
        </w:rPr>
        <w:t>i</w:t>
      </w:r>
      <w:r>
        <w:rPr>
          <w:color w:val="1F487C"/>
          <w:spacing w:val="-5"/>
        </w:rPr>
        <w:t xml:space="preserve"> </w:t>
      </w:r>
      <w:r>
        <w:rPr>
          <w:color w:val="1F487C"/>
        </w:rPr>
        <w:t>samband</w:t>
      </w:r>
      <w:r>
        <w:rPr>
          <w:color w:val="1F487C"/>
          <w:spacing w:val="-5"/>
        </w:rPr>
        <w:t xml:space="preserve"> </w:t>
      </w:r>
      <w:r>
        <w:rPr>
          <w:color w:val="1F487C"/>
        </w:rPr>
        <w:t xml:space="preserve">med skyfall enligt skyfallsanalysen gjord med programmet </w:t>
      </w:r>
      <w:proofErr w:type="spellStart"/>
      <w:r>
        <w:rPr>
          <w:color w:val="1F487C"/>
        </w:rPr>
        <w:t>Scalgo</w:t>
      </w:r>
      <w:proofErr w:type="spellEnd"/>
      <w:r>
        <w:rPr>
          <w:color w:val="1F487C"/>
        </w:rPr>
        <w:t xml:space="preserve"> Live år 2020. Planområdet markeras med svart cirkel. (Hämtad från Vattentjänstplan 2024.)</w:t>
      </w:r>
      <w:bookmarkEnd w:id="32"/>
    </w:p>
    <w:bookmarkEnd w:id="33"/>
    <w:p w14:paraId="684B090C" w14:textId="77777777" w:rsidR="00FA1E15" w:rsidRDefault="00FA1E15">
      <w:pPr>
        <w:sectPr w:rsidR="00FA1E15">
          <w:pgSz w:w="11910" w:h="16840"/>
          <w:pgMar w:top="980" w:right="850" w:bottom="1220" w:left="992" w:header="722" w:footer="1037" w:gutter="0"/>
          <w:cols w:space="720"/>
        </w:sectPr>
      </w:pPr>
    </w:p>
    <w:p w14:paraId="21A6FBC2" w14:textId="77777777" w:rsidR="00FA1E15" w:rsidRDefault="00FA1E15">
      <w:pPr>
        <w:pStyle w:val="Brdtext"/>
        <w:spacing w:before="178"/>
      </w:pPr>
    </w:p>
    <w:p w14:paraId="1E15189F" w14:textId="77777777" w:rsidR="00FA1E15" w:rsidRDefault="0078336A">
      <w:pPr>
        <w:pStyle w:val="Brdtext"/>
        <w:ind w:left="87"/>
        <w:rPr>
          <w:rFonts w:ascii="Segoe UI" w:hAnsi="Segoe UI"/>
        </w:rPr>
      </w:pPr>
      <w:bookmarkStart w:id="34" w:name="_bookmark15"/>
      <w:bookmarkStart w:id="35" w:name="pf_fornlämningar01"/>
      <w:bookmarkEnd w:id="34"/>
      <w:r>
        <w:rPr>
          <w:rFonts w:ascii="Segoe UI" w:hAnsi="Segoe UI"/>
          <w:color w:val="007EB8"/>
          <w:spacing w:val="-2"/>
        </w:rPr>
        <w:t>Fornlämningar</w:t>
      </w:r>
    </w:p>
    <w:p w14:paraId="2A5E48C1" w14:textId="77777777" w:rsidR="00FA1E15" w:rsidRDefault="0078336A">
      <w:pPr>
        <w:pStyle w:val="Brdtext"/>
        <w:spacing w:before="62"/>
        <w:ind w:left="87" w:right="127"/>
        <w:jc w:val="both"/>
      </w:pPr>
      <w:r>
        <w:t>Fornlämningar</w:t>
      </w:r>
      <w:r>
        <w:rPr>
          <w:spacing w:val="-4"/>
        </w:rPr>
        <w:t xml:space="preserve"> </w:t>
      </w:r>
      <w:r>
        <w:t>skyddas</w:t>
      </w:r>
      <w:r>
        <w:rPr>
          <w:spacing w:val="-2"/>
        </w:rPr>
        <w:t xml:space="preserve"> </w:t>
      </w:r>
      <w:r>
        <w:t>av</w:t>
      </w:r>
      <w:r>
        <w:rPr>
          <w:spacing w:val="-5"/>
        </w:rPr>
        <w:t xml:space="preserve"> </w:t>
      </w:r>
      <w:r>
        <w:t>kulturmiljölagen</w:t>
      </w:r>
      <w:r>
        <w:rPr>
          <w:spacing w:val="-1"/>
        </w:rPr>
        <w:t xml:space="preserve"> </w:t>
      </w:r>
      <w:r>
        <w:t>2</w:t>
      </w:r>
      <w:r>
        <w:rPr>
          <w:spacing w:val="-3"/>
        </w:rPr>
        <w:t xml:space="preserve"> </w:t>
      </w:r>
      <w:r>
        <w:t>kap</w:t>
      </w:r>
      <w:r>
        <w:rPr>
          <w:spacing w:val="-3"/>
        </w:rPr>
        <w:t xml:space="preserve"> </w:t>
      </w:r>
      <w:r>
        <w:t>(1988:950).</w:t>
      </w:r>
      <w:r>
        <w:rPr>
          <w:spacing w:val="-2"/>
        </w:rPr>
        <w:t xml:space="preserve"> </w:t>
      </w:r>
      <w:r>
        <w:t>Om</w:t>
      </w:r>
      <w:r>
        <w:rPr>
          <w:spacing w:val="-3"/>
        </w:rPr>
        <w:t xml:space="preserve"> </w:t>
      </w:r>
      <w:r>
        <w:t>något</w:t>
      </w:r>
      <w:r>
        <w:rPr>
          <w:spacing w:val="-3"/>
        </w:rPr>
        <w:t xml:space="preserve"> </w:t>
      </w:r>
      <w:r>
        <w:t>påträffas</w:t>
      </w:r>
      <w:r>
        <w:rPr>
          <w:spacing w:val="-2"/>
        </w:rPr>
        <w:t xml:space="preserve"> </w:t>
      </w:r>
      <w:r>
        <w:t>vid</w:t>
      </w:r>
      <w:r>
        <w:rPr>
          <w:spacing w:val="-3"/>
        </w:rPr>
        <w:t xml:space="preserve"> </w:t>
      </w:r>
      <w:r>
        <w:t>markarbete</w:t>
      </w:r>
      <w:r>
        <w:rPr>
          <w:spacing w:val="-4"/>
        </w:rPr>
        <w:t xml:space="preserve"> </w:t>
      </w:r>
      <w:r>
        <w:t>som</w:t>
      </w:r>
      <w:r>
        <w:rPr>
          <w:spacing w:val="-3"/>
        </w:rPr>
        <w:t xml:space="preserve"> </w:t>
      </w:r>
      <w:r>
        <w:t>kan vara en fornlämning ska arbetet avbrytas och anmälan göras till länsstyrelsen.</w:t>
      </w:r>
    </w:p>
    <w:p w14:paraId="7E19E867" w14:textId="77777777" w:rsidR="00FA1E15" w:rsidRDefault="0078336A">
      <w:pPr>
        <w:pStyle w:val="Brdtext"/>
        <w:spacing w:before="269"/>
        <w:ind w:left="87"/>
        <w:jc w:val="both"/>
      </w:pPr>
      <w:r>
        <w:t>Det</w:t>
      </w:r>
      <w:r>
        <w:rPr>
          <w:spacing w:val="-3"/>
        </w:rPr>
        <w:t xml:space="preserve"> </w:t>
      </w:r>
      <w:r>
        <w:t>finns</w:t>
      </w:r>
      <w:r>
        <w:rPr>
          <w:spacing w:val="-2"/>
        </w:rPr>
        <w:t xml:space="preserve"> </w:t>
      </w:r>
      <w:r>
        <w:t>inga</w:t>
      </w:r>
      <w:r>
        <w:rPr>
          <w:spacing w:val="-3"/>
        </w:rPr>
        <w:t xml:space="preserve"> </w:t>
      </w:r>
      <w:r>
        <w:t>kända</w:t>
      </w:r>
      <w:r>
        <w:rPr>
          <w:spacing w:val="-2"/>
        </w:rPr>
        <w:t xml:space="preserve"> </w:t>
      </w:r>
      <w:r>
        <w:t>fornlämningar</w:t>
      </w:r>
      <w:r>
        <w:rPr>
          <w:spacing w:val="-4"/>
        </w:rPr>
        <w:t xml:space="preserve"> </w:t>
      </w:r>
      <w:r>
        <w:t>inom</w:t>
      </w:r>
      <w:r>
        <w:rPr>
          <w:spacing w:val="-3"/>
        </w:rPr>
        <w:t xml:space="preserve"> </w:t>
      </w:r>
      <w:r>
        <w:rPr>
          <w:spacing w:val="-2"/>
        </w:rPr>
        <w:t>planområdet.</w:t>
      </w:r>
    </w:p>
    <w:bookmarkEnd w:id="35"/>
    <w:p w14:paraId="42F5C4E2" w14:textId="77777777" w:rsidR="00FA1E15" w:rsidRDefault="00FA1E15">
      <w:pPr>
        <w:pStyle w:val="Brdtext"/>
      </w:pPr>
    </w:p>
    <w:p w14:paraId="698EE98A" w14:textId="77777777" w:rsidR="00FA1E15" w:rsidRDefault="0078336A">
      <w:pPr>
        <w:pStyle w:val="Brdtext"/>
        <w:spacing w:before="1"/>
        <w:ind w:left="87"/>
        <w:rPr>
          <w:rFonts w:ascii="Segoe UI" w:hAnsi="Segoe UI"/>
        </w:rPr>
      </w:pPr>
      <w:bookmarkStart w:id="36" w:name="_bookmark16"/>
      <w:bookmarkStart w:id="37" w:name="pu_trafikstörningarochskyddszoner01"/>
      <w:bookmarkEnd w:id="36"/>
      <w:r>
        <w:rPr>
          <w:rFonts w:ascii="Segoe UI" w:hAnsi="Segoe UI"/>
          <w:color w:val="007EB8"/>
        </w:rPr>
        <w:t>Trafik,</w:t>
      </w:r>
      <w:r>
        <w:rPr>
          <w:rFonts w:ascii="Segoe UI" w:hAnsi="Segoe UI"/>
          <w:color w:val="007EB8"/>
          <w:spacing w:val="-2"/>
        </w:rPr>
        <w:t xml:space="preserve"> </w:t>
      </w:r>
      <w:r>
        <w:rPr>
          <w:rFonts w:ascii="Segoe UI" w:hAnsi="Segoe UI"/>
          <w:color w:val="007EB8"/>
        </w:rPr>
        <w:t>störningar</w:t>
      </w:r>
      <w:r>
        <w:rPr>
          <w:rFonts w:ascii="Segoe UI" w:hAnsi="Segoe UI"/>
          <w:color w:val="007EB8"/>
          <w:spacing w:val="-1"/>
        </w:rPr>
        <w:t xml:space="preserve"> </w:t>
      </w:r>
      <w:r>
        <w:rPr>
          <w:rFonts w:ascii="Segoe UI" w:hAnsi="Segoe UI"/>
          <w:color w:val="007EB8"/>
        </w:rPr>
        <w:t>och</w:t>
      </w:r>
      <w:r>
        <w:rPr>
          <w:rFonts w:ascii="Segoe UI" w:hAnsi="Segoe UI"/>
          <w:color w:val="007EB8"/>
          <w:spacing w:val="-1"/>
        </w:rPr>
        <w:t xml:space="preserve"> </w:t>
      </w:r>
      <w:r>
        <w:rPr>
          <w:rFonts w:ascii="Segoe UI" w:hAnsi="Segoe UI"/>
          <w:color w:val="007EB8"/>
          <w:spacing w:val="-2"/>
        </w:rPr>
        <w:t>skyddszoner</w:t>
      </w:r>
    </w:p>
    <w:p w14:paraId="2AA2525D" w14:textId="77777777" w:rsidR="00FA1E15" w:rsidRDefault="0078336A">
      <w:pPr>
        <w:pStyle w:val="Brdtext"/>
        <w:spacing w:before="59"/>
        <w:ind w:left="87" w:right="93"/>
        <w:jc w:val="both"/>
      </w:pPr>
      <w:r>
        <w:t>Fastigheten</w:t>
      </w:r>
      <w:r>
        <w:rPr>
          <w:spacing w:val="-1"/>
        </w:rPr>
        <w:t xml:space="preserve"> </w:t>
      </w:r>
      <w:r>
        <w:t>Sliparen</w:t>
      </w:r>
      <w:r>
        <w:rPr>
          <w:spacing w:val="-3"/>
        </w:rPr>
        <w:t xml:space="preserve"> </w:t>
      </w:r>
      <w:r>
        <w:t>1</w:t>
      </w:r>
      <w:r>
        <w:rPr>
          <w:spacing w:val="-2"/>
        </w:rPr>
        <w:t xml:space="preserve"> </w:t>
      </w:r>
      <w:r>
        <w:t>omgärdas</w:t>
      </w:r>
      <w:r>
        <w:rPr>
          <w:spacing w:val="-4"/>
        </w:rPr>
        <w:t xml:space="preserve"> </w:t>
      </w:r>
      <w:r>
        <w:t>av</w:t>
      </w:r>
      <w:r>
        <w:rPr>
          <w:spacing w:val="-2"/>
        </w:rPr>
        <w:t xml:space="preserve"> </w:t>
      </w:r>
      <w:r>
        <w:t>trafik</w:t>
      </w:r>
      <w:r>
        <w:rPr>
          <w:spacing w:val="-2"/>
        </w:rPr>
        <w:t xml:space="preserve"> </w:t>
      </w:r>
      <w:r>
        <w:t>på</w:t>
      </w:r>
      <w:r>
        <w:rPr>
          <w:spacing w:val="-2"/>
        </w:rPr>
        <w:t xml:space="preserve"> </w:t>
      </w:r>
      <w:r>
        <w:t>tre</w:t>
      </w:r>
      <w:r>
        <w:rPr>
          <w:spacing w:val="-2"/>
        </w:rPr>
        <w:t xml:space="preserve"> </w:t>
      </w:r>
      <w:r>
        <w:t>sidor</w:t>
      </w:r>
      <w:r>
        <w:rPr>
          <w:spacing w:val="-3"/>
        </w:rPr>
        <w:t xml:space="preserve"> </w:t>
      </w:r>
      <w:r>
        <w:t>från väg</w:t>
      </w:r>
      <w:r>
        <w:rPr>
          <w:spacing w:val="-2"/>
        </w:rPr>
        <w:t xml:space="preserve"> </w:t>
      </w:r>
      <w:r>
        <w:t>24,</w:t>
      </w:r>
      <w:r>
        <w:rPr>
          <w:spacing w:val="-2"/>
        </w:rPr>
        <w:t xml:space="preserve"> </w:t>
      </w:r>
      <w:r>
        <w:t>Stockholmsvägen</w:t>
      </w:r>
      <w:r>
        <w:rPr>
          <w:spacing w:val="-3"/>
        </w:rPr>
        <w:t xml:space="preserve"> </w:t>
      </w:r>
      <w:r>
        <w:t>och</w:t>
      </w:r>
      <w:r>
        <w:rPr>
          <w:spacing w:val="-3"/>
        </w:rPr>
        <w:t xml:space="preserve"> </w:t>
      </w:r>
      <w:r>
        <w:t>Industrigatan.</w:t>
      </w:r>
      <w:r>
        <w:rPr>
          <w:spacing w:val="-2"/>
        </w:rPr>
        <w:t xml:space="preserve"> </w:t>
      </w:r>
      <w:r>
        <w:t>In- och utfart till fastigheten sker enbart från Industrigatan i norr. Ur trafiksäkerhetssynpunkt</w:t>
      </w:r>
      <w:r>
        <w:rPr>
          <w:spacing w:val="-1"/>
        </w:rPr>
        <w:t xml:space="preserve"> </w:t>
      </w:r>
      <w:r>
        <w:t>är det olämpligt att tillåta in- och utfart som ansluter till någon av de andra vägarna.</w:t>
      </w:r>
    </w:p>
    <w:p w14:paraId="303E7D99" w14:textId="77777777" w:rsidR="00FA1E15" w:rsidRDefault="00FA1E15">
      <w:pPr>
        <w:pStyle w:val="Brdtext"/>
      </w:pPr>
    </w:p>
    <w:p w14:paraId="686518D1" w14:textId="77777777" w:rsidR="00FA1E15" w:rsidRDefault="0078336A">
      <w:pPr>
        <w:pStyle w:val="Brdtext"/>
        <w:ind w:left="87" w:right="166"/>
      </w:pPr>
      <w:r>
        <w:t>Planområdet</w:t>
      </w:r>
      <w:r>
        <w:rPr>
          <w:spacing w:val="-2"/>
        </w:rPr>
        <w:t xml:space="preserve"> </w:t>
      </w:r>
      <w:r>
        <w:t>är</w:t>
      </w:r>
      <w:r>
        <w:rPr>
          <w:spacing w:val="-3"/>
        </w:rPr>
        <w:t xml:space="preserve"> </w:t>
      </w:r>
      <w:r>
        <w:t>beläget</w:t>
      </w:r>
      <w:r>
        <w:rPr>
          <w:spacing w:val="-2"/>
        </w:rPr>
        <w:t xml:space="preserve"> </w:t>
      </w:r>
      <w:r>
        <w:t>i</w:t>
      </w:r>
      <w:r>
        <w:rPr>
          <w:spacing w:val="-2"/>
        </w:rPr>
        <w:t xml:space="preserve"> </w:t>
      </w:r>
      <w:r>
        <w:t>ett</w:t>
      </w:r>
      <w:r>
        <w:rPr>
          <w:spacing w:val="-3"/>
        </w:rPr>
        <w:t xml:space="preserve"> </w:t>
      </w:r>
      <w:r>
        <w:t>trafikbullerutsatt</w:t>
      </w:r>
      <w:r>
        <w:rPr>
          <w:spacing w:val="-3"/>
        </w:rPr>
        <w:t xml:space="preserve"> </w:t>
      </w:r>
      <w:r>
        <w:t>läge</w:t>
      </w:r>
      <w:r>
        <w:rPr>
          <w:spacing w:val="-1"/>
        </w:rPr>
        <w:t xml:space="preserve"> </w:t>
      </w:r>
      <w:r>
        <w:t>inom</w:t>
      </w:r>
      <w:r>
        <w:rPr>
          <w:spacing w:val="-2"/>
        </w:rPr>
        <w:t xml:space="preserve"> </w:t>
      </w:r>
      <w:r>
        <w:t>ett</w:t>
      </w:r>
      <w:r>
        <w:rPr>
          <w:spacing w:val="-2"/>
        </w:rPr>
        <w:t xml:space="preserve"> </w:t>
      </w:r>
      <w:r>
        <w:t>industriområde i</w:t>
      </w:r>
      <w:r>
        <w:rPr>
          <w:spacing w:val="-2"/>
        </w:rPr>
        <w:t xml:space="preserve"> </w:t>
      </w:r>
      <w:r>
        <w:t>nära</w:t>
      </w:r>
      <w:r>
        <w:rPr>
          <w:spacing w:val="-3"/>
        </w:rPr>
        <w:t xml:space="preserve"> </w:t>
      </w:r>
      <w:r>
        <w:t>anslutning</w:t>
      </w:r>
      <w:r>
        <w:rPr>
          <w:spacing w:val="-2"/>
        </w:rPr>
        <w:t xml:space="preserve"> </w:t>
      </w:r>
      <w:r>
        <w:t>till</w:t>
      </w:r>
      <w:r>
        <w:rPr>
          <w:spacing w:val="-2"/>
        </w:rPr>
        <w:t xml:space="preserve"> </w:t>
      </w:r>
      <w:r>
        <w:t>väg</w:t>
      </w:r>
      <w:r>
        <w:rPr>
          <w:spacing w:val="-2"/>
        </w:rPr>
        <w:t xml:space="preserve"> </w:t>
      </w:r>
      <w:r>
        <w:t>24. Med anledning av att planområdet planeras som en utökning av industrifastigheten Sliparen 1 och att ingen ny bebyggelse får uppföras är tillkommande buller försumbar. Genomförande av detaljplanen innebär inte någon trafikökning eftersom området redan används för tillfart och parkering.</w:t>
      </w:r>
    </w:p>
    <w:p w14:paraId="0975F9A6" w14:textId="77777777" w:rsidR="00FA1E15" w:rsidRDefault="00FA1E15">
      <w:pPr>
        <w:pStyle w:val="Brdtext"/>
        <w:spacing w:before="1"/>
      </w:pPr>
    </w:p>
    <w:p w14:paraId="0DF7021D" w14:textId="77777777" w:rsidR="00FA1E15" w:rsidRDefault="0078336A">
      <w:pPr>
        <w:pStyle w:val="Brdtext"/>
        <w:spacing w:before="1"/>
        <w:ind w:left="87" w:right="119"/>
      </w:pPr>
      <w:r>
        <w:t>Väg 24 är en rekommenderad primär transportled för farligt gods (NVDB). Detaljplanen bedöms inte ha någon inverkan på eller utöka risken gällande säkerheten vid påfarten till väg 24. Området ligger direkt norr</w:t>
      </w:r>
      <w:r>
        <w:rPr>
          <w:spacing w:val="-4"/>
        </w:rPr>
        <w:t xml:space="preserve"> </w:t>
      </w:r>
      <w:r>
        <w:t>om</w:t>
      </w:r>
      <w:r>
        <w:rPr>
          <w:spacing w:val="-2"/>
        </w:rPr>
        <w:t xml:space="preserve"> </w:t>
      </w:r>
      <w:r>
        <w:t>avfarten</w:t>
      </w:r>
      <w:r>
        <w:rPr>
          <w:spacing w:val="-3"/>
        </w:rPr>
        <w:t xml:space="preserve"> </w:t>
      </w:r>
      <w:r>
        <w:t>från</w:t>
      </w:r>
      <w:r>
        <w:rPr>
          <w:spacing w:val="-3"/>
        </w:rPr>
        <w:t xml:space="preserve"> </w:t>
      </w:r>
      <w:r>
        <w:t>väg</w:t>
      </w:r>
      <w:r>
        <w:rPr>
          <w:spacing w:val="-2"/>
        </w:rPr>
        <w:t xml:space="preserve"> </w:t>
      </w:r>
      <w:r>
        <w:t>24.</w:t>
      </w:r>
      <w:r>
        <w:rPr>
          <w:spacing w:val="-2"/>
        </w:rPr>
        <w:t xml:space="preserve"> </w:t>
      </w:r>
      <w:r>
        <w:t>Fordonen</w:t>
      </w:r>
      <w:r>
        <w:rPr>
          <w:spacing w:val="-3"/>
        </w:rPr>
        <w:t xml:space="preserve"> </w:t>
      </w:r>
      <w:r>
        <w:t>som</w:t>
      </w:r>
      <w:r>
        <w:rPr>
          <w:spacing w:val="-2"/>
        </w:rPr>
        <w:t xml:space="preserve"> </w:t>
      </w:r>
      <w:r>
        <w:t>passerar</w:t>
      </w:r>
      <w:r>
        <w:rPr>
          <w:spacing w:val="-3"/>
        </w:rPr>
        <w:t xml:space="preserve"> </w:t>
      </w:r>
      <w:r>
        <w:t>har</w:t>
      </w:r>
      <w:r>
        <w:rPr>
          <w:spacing w:val="-3"/>
        </w:rPr>
        <w:t xml:space="preserve"> </w:t>
      </w:r>
      <w:r>
        <w:t>därmed</w:t>
      </w:r>
      <w:r>
        <w:rPr>
          <w:spacing w:val="-2"/>
        </w:rPr>
        <w:t xml:space="preserve"> </w:t>
      </w:r>
      <w:r>
        <w:t>börjat</w:t>
      </w:r>
      <w:r>
        <w:rPr>
          <w:spacing w:val="-2"/>
        </w:rPr>
        <w:t xml:space="preserve"> </w:t>
      </w:r>
      <w:r>
        <w:t>sänka</w:t>
      </w:r>
      <w:r>
        <w:rPr>
          <w:spacing w:val="-2"/>
        </w:rPr>
        <w:t xml:space="preserve"> </w:t>
      </w:r>
      <w:r>
        <w:t>hastigheten,</w:t>
      </w:r>
      <w:r>
        <w:rPr>
          <w:spacing w:val="-2"/>
        </w:rPr>
        <w:t xml:space="preserve"> </w:t>
      </w:r>
      <w:r>
        <w:t>vilket</w:t>
      </w:r>
      <w:r>
        <w:rPr>
          <w:spacing w:val="-2"/>
        </w:rPr>
        <w:t xml:space="preserve"> </w:t>
      </w:r>
      <w:r>
        <w:t>minskar risken för olyckor. Det är även en höjdskillnad mellan avfarten och planområdet som minskar risken för att olyckor ska påverka planområdet.</w:t>
      </w:r>
    </w:p>
    <w:p w14:paraId="5818DDD6" w14:textId="77777777" w:rsidR="00FA1E15" w:rsidRDefault="0078336A">
      <w:pPr>
        <w:pStyle w:val="Brdtext"/>
        <w:spacing w:before="270"/>
        <w:ind w:left="87"/>
      </w:pPr>
      <w:r>
        <w:t>Väg</w:t>
      </w:r>
      <w:r>
        <w:rPr>
          <w:spacing w:val="-3"/>
        </w:rPr>
        <w:t xml:space="preserve"> </w:t>
      </w:r>
      <w:r>
        <w:t>24</w:t>
      </w:r>
      <w:r>
        <w:rPr>
          <w:spacing w:val="-3"/>
        </w:rPr>
        <w:t xml:space="preserve"> </w:t>
      </w:r>
      <w:r>
        <w:t>klassas</w:t>
      </w:r>
      <w:r>
        <w:rPr>
          <w:spacing w:val="-2"/>
        </w:rPr>
        <w:t xml:space="preserve"> </w:t>
      </w:r>
      <w:r>
        <w:t>som</w:t>
      </w:r>
      <w:r>
        <w:rPr>
          <w:spacing w:val="-3"/>
        </w:rPr>
        <w:t xml:space="preserve"> </w:t>
      </w:r>
      <w:r>
        <w:t>en</w:t>
      </w:r>
      <w:r>
        <w:rPr>
          <w:spacing w:val="-5"/>
        </w:rPr>
        <w:t xml:space="preserve"> </w:t>
      </w:r>
      <w:r>
        <w:t>större</w:t>
      </w:r>
      <w:r>
        <w:rPr>
          <w:spacing w:val="-3"/>
        </w:rPr>
        <w:t xml:space="preserve"> </w:t>
      </w:r>
      <w:r>
        <w:t>väg</w:t>
      </w:r>
      <w:r>
        <w:rPr>
          <w:spacing w:val="-3"/>
        </w:rPr>
        <w:t xml:space="preserve"> </w:t>
      </w:r>
      <w:r>
        <w:t>och omfattas</w:t>
      </w:r>
      <w:r>
        <w:rPr>
          <w:spacing w:val="-4"/>
        </w:rPr>
        <w:t xml:space="preserve"> </w:t>
      </w:r>
      <w:r>
        <w:t>av</w:t>
      </w:r>
      <w:r>
        <w:rPr>
          <w:spacing w:val="-3"/>
        </w:rPr>
        <w:t xml:space="preserve"> </w:t>
      </w:r>
      <w:r>
        <w:t>Länsstyrelsens</w:t>
      </w:r>
      <w:r>
        <w:rPr>
          <w:spacing w:val="-2"/>
        </w:rPr>
        <w:t xml:space="preserve"> </w:t>
      </w:r>
      <w:r>
        <w:t>regler</w:t>
      </w:r>
      <w:r>
        <w:rPr>
          <w:spacing w:val="-4"/>
        </w:rPr>
        <w:t xml:space="preserve"> </w:t>
      </w:r>
      <w:r>
        <w:t>om</w:t>
      </w:r>
      <w:r>
        <w:rPr>
          <w:spacing w:val="-3"/>
        </w:rPr>
        <w:t xml:space="preserve"> </w:t>
      </w:r>
      <w:r>
        <w:t>större</w:t>
      </w:r>
      <w:r>
        <w:rPr>
          <w:spacing w:val="-3"/>
        </w:rPr>
        <w:t xml:space="preserve"> </w:t>
      </w:r>
      <w:r>
        <w:t>hänsynstagande</w:t>
      </w:r>
      <w:r>
        <w:rPr>
          <w:spacing w:val="-5"/>
        </w:rPr>
        <w:t xml:space="preserve"> </w:t>
      </w:r>
      <w:r>
        <w:t>gällande trafiksäkerhet och krav på att avståndet mellan byggnation och väg 24 är minst 30 meter.</w:t>
      </w:r>
    </w:p>
    <w:p w14:paraId="4D0349A3" w14:textId="77777777" w:rsidR="00FA1E15" w:rsidRDefault="0078336A">
      <w:pPr>
        <w:pStyle w:val="Brdtext"/>
        <w:ind w:left="87"/>
      </w:pPr>
      <w:r>
        <w:t>Planändringen</w:t>
      </w:r>
      <w:r>
        <w:rPr>
          <w:spacing w:val="-3"/>
        </w:rPr>
        <w:t xml:space="preserve"> </w:t>
      </w:r>
      <w:r>
        <w:t>har</w:t>
      </w:r>
      <w:r>
        <w:rPr>
          <w:spacing w:val="-3"/>
        </w:rPr>
        <w:t xml:space="preserve"> </w:t>
      </w:r>
      <w:r>
        <w:t>inte</w:t>
      </w:r>
      <w:r>
        <w:rPr>
          <w:spacing w:val="-2"/>
        </w:rPr>
        <w:t xml:space="preserve"> </w:t>
      </w:r>
      <w:r>
        <w:t>någon</w:t>
      </w:r>
      <w:r>
        <w:rPr>
          <w:spacing w:val="-3"/>
        </w:rPr>
        <w:t xml:space="preserve"> </w:t>
      </w:r>
      <w:r>
        <w:t>påverkan</w:t>
      </w:r>
      <w:r>
        <w:rPr>
          <w:spacing w:val="-3"/>
        </w:rPr>
        <w:t xml:space="preserve"> </w:t>
      </w:r>
      <w:r>
        <w:t>på</w:t>
      </w:r>
      <w:r>
        <w:rPr>
          <w:spacing w:val="-4"/>
        </w:rPr>
        <w:t xml:space="preserve"> </w:t>
      </w:r>
      <w:r>
        <w:t>vägen</w:t>
      </w:r>
      <w:r>
        <w:rPr>
          <w:spacing w:val="-3"/>
        </w:rPr>
        <w:t xml:space="preserve"> </w:t>
      </w:r>
      <w:r>
        <w:t>då</w:t>
      </w:r>
      <w:r>
        <w:rPr>
          <w:spacing w:val="-4"/>
        </w:rPr>
        <w:t xml:space="preserve"> </w:t>
      </w:r>
      <w:r>
        <w:t>ett</w:t>
      </w:r>
      <w:r>
        <w:rPr>
          <w:spacing w:val="-2"/>
        </w:rPr>
        <w:t xml:space="preserve"> </w:t>
      </w:r>
      <w:r>
        <w:t>säkerhetsavstånd</w:t>
      </w:r>
      <w:r>
        <w:rPr>
          <w:spacing w:val="-2"/>
        </w:rPr>
        <w:t xml:space="preserve"> </w:t>
      </w:r>
      <w:r>
        <w:t>på 12</w:t>
      </w:r>
      <w:r>
        <w:rPr>
          <w:spacing w:val="-2"/>
        </w:rPr>
        <w:t xml:space="preserve"> </w:t>
      </w:r>
      <w:r>
        <w:t>meter</w:t>
      </w:r>
      <w:r>
        <w:rPr>
          <w:spacing w:val="-3"/>
        </w:rPr>
        <w:t xml:space="preserve"> </w:t>
      </w:r>
      <w:r>
        <w:t>mellan</w:t>
      </w:r>
      <w:r>
        <w:rPr>
          <w:spacing w:val="-3"/>
        </w:rPr>
        <w:t xml:space="preserve"> </w:t>
      </w:r>
      <w:r>
        <w:t>väg-</w:t>
      </w:r>
      <w:r>
        <w:rPr>
          <w:spacing w:val="-3"/>
        </w:rPr>
        <w:t xml:space="preserve"> </w:t>
      </w:r>
      <w:r>
        <w:t>och planområdet vidtas.</w:t>
      </w:r>
    </w:p>
    <w:p w14:paraId="122CC577" w14:textId="77777777" w:rsidR="00FA1E15" w:rsidRDefault="0078336A">
      <w:pPr>
        <w:pStyle w:val="Brdtext"/>
        <w:spacing w:before="268"/>
        <w:ind w:left="87"/>
      </w:pPr>
      <w:r>
        <w:t>Området</w:t>
      </w:r>
      <w:r>
        <w:rPr>
          <w:spacing w:val="-2"/>
        </w:rPr>
        <w:t xml:space="preserve"> </w:t>
      </w:r>
      <w:r>
        <w:t>påverkas</w:t>
      </w:r>
      <w:r>
        <w:rPr>
          <w:spacing w:val="-2"/>
        </w:rPr>
        <w:t xml:space="preserve"> </w:t>
      </w:r>
      <w:r>
        <w:t>inte</w:t>
      </w:r>
      <w:r>
        <w:rPr>
          <w:spacing w:val="-2"/>
        </w:rPr>
        <w:t xml:space="preserve"> </w:t>
      </w:r>
      <w:r>
        <w:t>av</w:t>
      </w:r>
      <w:r>
        <w:rPr>
          <w:spacing w:val="-4"/>
        </w:rPr>
        <w:t xml:space="preserve"> </w:t>
      </w:r>
      <w:r>
        <w:t>andra</w:t>
      </w:r>
      <w:r>
        <w:rPr>
          <w:spacing w:val="-2"/>
        </w:rPr>
        <w:t xml:space="preserve"> områdesskydd.</w:t>
      </w:r>
    </w:p>
    <w:bookmarkEnd w:id="37"/>
    <w:p w14:paraId="5AA01223" w14:textId="77777777" w:rsidR="00FA1E15" w:rsidRDefault="00FA1E15">
      <w:pPr>
        <w:pStyle w:val="Brdtext"/>
      </w:pPr>
    </w:p>
    <w:p w14:paraId="49E4B37D" w14:textId="77777777" w:rsidR="00FA1E15" w:rsidRDefault="00FA1E15">
      <w:pPr>
        <w:pStyle w:val="Brdtext"/>
      </w:pPr>
    </w:p>
    <w:p w14:paraId="65C69607" w14:textId="77777777" w:rsidR="00FA1E15" w:rsidRDefault="0078336A">
      <w:pPr>
        <w:pStyle w:val="Brdtext"/>
        <w:ind w:left="87"/>
        <w:rPr>
          <w:rFonts w:ascii="Segoe UI" w:hAnsi="Segoe UI"/>
        </w:rPr>
      </w:pPr>
      <w:bookmarkStart w:id="38" w:name="_bookmark17"/>
      <w:bookmarkStart w:id="39" w:name="pu_tekniskförsörjning02"/>
      <w:bookmarkEnd w:id="38"/>
      <w:r>
        <w:rPr>
          <w:rFonts w:ascii="Segoe UI" w:hAnsi="Segoe UI"/>
          <w:color w:val="007EB8"/>
        </w:rPr>
        <w:t>Teknisk</w:t>
      </w:r>
      <w:r>
        <w:rPr>
          <w:rFonts w:ascii="Segoe UI" w:hAnsi="Segoe UI"/>
          <w:color w:val="007EB8"/>
          <w:spacing w:val="-4"/>
        </w:rPr>
        <w:t xml:space="preserve"> </w:t>
      </w:r>
      <w:r>
        <w:rPr>
          <w:rFonts w:ascii="Segoe UI" w:hAnsi="Segoe UI"/>
          <w:color w:val="007EB8"/>
          <w:spacing w:val="-2"/>
        </w:rPr>
        <w:t>försörjning</w:t>
      </w:r>
    </w:p>
    <w:p w14:paraId="0E767FA9" w14:textId="77777777" w:rsidR="00FA1E15" w:rsidRDefault="0078336A">
      <w:pPr>
        <w:pStyle w:val="Brdtext"/>
        <w:spacing w:before="62"/>
        <w:ind w:left="87"/>
      </w:pPr>
      <w:r>
        <w:t>Nedan presenteras de ledningar som finns inom planområdet samt hantering av dagvatten. Endast allmännyttiga</w:t>
      </w:r>
      <w:r>
        <w:rPr>
          <w:spacing w:val="-2"/>
        </w:rPr>
        <w:t xml:space="preserve"> </w:t>
      </w:r>
      <w:r>
        <w:t>ledningar</w:t>
      </w:r>
      <w:r>
        <w:rPr>
          <w:spacing w:val="-4"/>
        </w:rPr>
        <w:t xml:space="preserve"> </w:t>
      </w:r>
      <w:r>
        <w:t>presenteras.</w:t>
      </w:r>
      <w:r>
        <w:rPr>
          <w:spacing w:val="-3"/>
        </w:rPr>
        <w:t xml:space="preserve"> </w:t>
      </w:r>
      <w:r>
        <w:t>Det</w:t>
      </w:r>
      <w:r>
        <w:rPr>
          <w:spacing w:val="-5"/>
        </w:rPr>
        <w:t xml:space="preserve"> </w:t>
      </w:r>
      <w:r>
        <w:t>är</w:t>
      </w:r>
      <w:r>
        <w:rPr>
          <w:spacing w:val="-4"/>
        </w:rPr>
        <w:t xml:space="preserve"> </w:t>
      </w:r>
      <w:r>
        <w:t>viktigt</w:t>
      </w:r>
      <w:r>
        <w:rPr>
          <w:spacing w:val="-3"/>
        </w:rPr>
        <w:t xml:space="preserve"> </w:t>
      </w:r>
      <w:r>
        <w:t>att</w:t>
      </w:r>
      <w:r>
        <w:rPr>
          <w:spacing w:val="-3"/>
        </w:rPr>
        <w:t xml:space="preserve"> </w:t>
      </w:r>
      <w:r>
        <w:t>ledningarna</w:t>
      </w:r>
      <w:r>
        <w:rPr>
          <w:spacing w:val="-4"/>
        </w:rPr>
        <w:t xml:space="preserve"> </w:t>
      </w:r>
      <w:r>
        <w:t>är</w:t>
      </w:r>
      <w:r>
        <w:rPr>
          <w:spacing w:val="-4"/>
        </w:rPr>
        <w:t xml:space="preserve"> </w:t>
      </w:r>
      <w:r>
        <w:t>tillgängliga</w:t>
      </w:r>
      <w:r>
        <w:rPr>
          <w:spacing w:val="-3"/>
        </w:rPr>
        <w:t xml:space="preserve"> </w:t>
      </w:r>
      <w:r>
        <w:t>för</w:t>
      </w:r>
      <w:r>
        <w:rPr>
          <w:spacing w:val="-4"/>
        </w:rPr>
        <w:t xml:space="preserve"> </w:t>
      </w:r>
      <w:r>
        <w:t>framtida reparationer som kräver grävningsarbete.</w:t>
      </w:r>
    </w:p>
    <w:bookmarkEnd w:id="39"/>
    <w:p w14:paraId="730C2632" w14:textId="77777777" w:rsidR="00FA1E15" w:rsidRDefault="00FA1E15">
      <w:pPr>
        <w:pStyle w:val="Brdtext"/>
      </w:pPr>
    </w:p>
    <w:p w14:paraId="34224806" w14:textId="77777777" w:rsidR="00FA1E15" w:rsidRDefault="0078336A">
      <w:pPr>
        <w:pStyle w:val="Rubrik2"/>
      </w:pPr>
      <w:bookmarkStart w:id="40" w:name="pu_dagvattenutredning01"/>
      <w:r>
        <w:t>Vatten,</w:t>
      </w:r>
      <w:r>
        <w:rPr>
          <w:spacing w:val="-6"/>
        </w:rPr>
        <w:t xml:space="preserve"> </w:t>
      </w:r>
      <w:r>
        <w:t>spillvatten</w:t>
      </w:r>
      <w:r>
        <w:rPr>
          <w:spacing w:val="-4"/>
        </w:rPr>
        <w:t xml:space="preserve"> </w:t>
      </w:r>
      <w:r>
        <w:t>och</w:t>
      </w:r>
      <w:r>
        <w:rPr>
          <w:spacing w:val="-1"/>
        </w:rPr>
        <w:t xml:space="preserve"> </w:t>
      </w:r>
      <w:r>
        <w:rPr>
          <w:spacing w:val="-2"/>
        </w:rPr>
        <w:t>dagvatten</w:t>
      </w:r>
    </w:p>
    <w:p w14:paraId="2231CB66" w14:textId="77777777" w:rsidR="00FA1E15" w:rsidRDefault="0078336A">
      <w:pPr>
        <w:pStyle w:val="Brdtext"/>
        <w:spacing w:before="59"/>
        <w:ind w:left="87" w:right="166"/>
      </w:pPr>
      <w:r>
        <w:t>Inom</w:t>
      </w:r>
      <w:r>
        <w:rPr>
          <w:spacing w:val="-4"/>
        </w:rPr>
        <w:t xml:space="preserve"> </w:t>
      </w:r>
      <w:r>
        <w:t>planområdet</w:t>
      </w:r>
      <w:r>
        <w:rPr>
          <w:spacing w:val="-4"/>
        </w:rPr>
        <w:t xml:space="preserve"> </w:t>
      </w:r>
      <w:r>
        <w:t>finns</w:t>
      </w:r>
      <w:r>
        <w:rPr>
          <w:spacing w:val="-4"/>
        </w:rPr>
        <w:t xml:space="preserve"> </w:t>
      </w:r>
      <w:r>
        <w:t>fyra</w:t>
      </w:r>
      <w:r>
        <w:rPr>
          <w:spacing w:val="-5"/>
        </w:rPr>
        <w:t xml:space="preserve"> </w:t>
      </w:r>
      <w:r>
        <w:t>större</w:t>
      </w:r>
      <w:r>
        <w:rPr>
          <w:spacing w:val="-4"/>
        </w:rPr>
        <w:t xml:space="preserve"> </w:t>
      </w:r>
      <w:r>
        <w:t>dagvattenledningar</w:t>
      </w:r>
      <w:r>
        <w:rPr>
          <w:spacing w:val="-5"/>
        </w:rPr>
        <w:t xml:space="preserve"> </w:t>
      </w:r>
      <w:r>
        <w:t>som</w:t>
      </w:r>
      <w:r>
        <w:rPr>
          <w:spacing w:val="-4"/>
        </w:rPr>
        <w:t xml:space="preserve"> </w:t>
      </w:r>
      <w:r>
        <w:t>ägs</w:t>
      </w:r>
      <w:r>
        <w:rPr>
          <w:spacing w:val="-3"/>
        </w:rPr>
        <w:t xml:space="preserve"> </w:t>
      </w:r>
      <w:r>
        <w:t>av</w:t>
      </w:r>
      <w:r>
        <w:rPr>
          <w:spacing w:val="-4"/>
        </w:rPr>
        <w:t xml:space="preserve"> </w:t>
      </w:r>
      <w:r>
        <w:t>Örkelljunga</w:t>
      </w:r>
      <w:r>
        <w:rPr>
          <w:spacing w:val="-4"/>
        </w:rPr>
        <w:t xml:space="preserve"> </w:t>
      </w:r>
      <w:r>
        <w:t>kommun.</w:t>
      </w:r>
      <w:r>
        <w:rPr>
          <w:spacing w:val="-4"/>
        </w:rPr>
        <w:t xml:space="preserve"> </w:t>
      </w:r>
      <w:r>
        <w:t>Ledningarnas drift och underhåll ansvarar NSVA för. Kommunens inmätningar av dagvattenledningarna samt information</w:t>
      </w:r>
      <w:r>
        <w:rPr>
          <w:spacing w:val="-5"/>
        </w:rPr>
        <w:t xml:space="preserve"> </w:t>
      </w:r>
      <w:r>
        <w:t>om</w:t>
      </w:r>
      <w:r>
        <w:rPr>
          <w:spacing w:val="-4"/>
        </w:rPr>
        <w:t xml:space="preserve"> </w:t>
      </w:r>
      <w:r>
        <w:t>ledningarnas</w:t>
      </w:r>
      <w:r>
        <w:rPr>
          <w:spacing w:val="-3"/>
        </w:rPr>
        <w:t xml:space="preserve"> </w:t>
      </w:r>
      <w:r>
        <w:t>exakta</w:t>
      </w:r>
      <w:r>
        <w:rPr>
          <w:spacing w:val="-5"/>
        </w:rPr>
        <w:t xml:space="preserve"> </w:t>
      </w:r>
      <w:r>
        <w:t>position</w:t>
      </w:r>
      <w:r>
        <w:rPr>
          <w:spacing w:val="-5"/>
        </w:rPr>
        <w:t xml:space="preserve"> </w:t>
      </w:r>
      <w:r>
        <w:t>finns</w:t>
      </w:r>
      <w:r>
        <w:rPr>
          <w:spacing w:val="-5"/>
        </w:rPr>
        <w:t xml:space="preserve"> </w:t>
      </w:r>
      <w:r>
        <w:t>hos</w:t>
      </w:r>
      <w:r>
        <w:rPr>
          <w:spacing w:val="-3"/>
        </w:rPr>
        <w:t xml:space="preserve"> </w:t>
      </w:r>
      <w:r>
        <w:t>NSVA. Genomförandet</w:t>
      </w:r>
      <w:r>
        <w:rPr>
          <w:spacing w:val="-4"/>
        </w:rPr>
        <w:t xml:space="preserve"> </w:t>
      </w:r>
      <w:r>
        <w:t>av</w:t>
      </w:r>
      <w:r>
        <w:rPr>
          <w:spacing w:val="-4"/>
        </w:rPr>
        <w:t xml:space="preserve"> </w:t>
      </w:r>
      <w:r>
        <w:t>detaljplanen</w:t>
      </w:r>
      <w:r>
        <w:rPr>
          <w:spacing w:val="-5"/>
        </w:rPr>
        <w:t xml:space="preserve"> </w:t>
      </w:r>
      <w:r>
        <w:t>innebär inte några förändringar för ledningarna.</w:t>
      </w:r>
    </w:p>
    <w:p w14:paraId="6B54CAE3" w14:textId="77777777" w:rsidR="00FA1E15" w:rsidRDefault="00FA1E15">
      <w:pPr>
        <w:pStyle w:val="Brdtext"/>
        <w:spacing w:before="1"/>
      </w:pPr>
    </w:p>
    <w:p w14:paraId="2EF86791" w14:textId="77777777" w:rsidR="00FA1E15" w:rsidRDefault="0078336A">
      <w:pPr>
        <w:pStyle w:val="Brdtext"/>
        <w:ind w:left="87" w:right="166"/>
      </w:pPr>
      <w:r>
        <w:t>Planområdet</w:t>
      </w:r>
      <w:r>
        <w:rPr>
          <w:spacing w:val="-3"/>
        </w:rPr>
        <w:t xml:space="preserve"> </w:t>
      </w:r>
      <w:r>
        <w:t>ingår</w:t>
      </w:r>
      <w:r>
        <w:rPr>
          <w:spacing w:val="-4"/>
        </w:rPr>
        <w:t xml:space="preserve"> </w:t>
      </w:r>
      <w:r>
        <w:t>i</w:t>
      </w:r>
      <w:r>
        <w:rPr>
          <w:spacing w:val="-3"/>
        </w:rPr>
        <w:t xml:space="preserve"> </w:t>
      </w:r>
      <w:r>
        <w:t>verksamhetsområde</w:t>
      </w:r>
      <w:r>
        <w:rPr>
          <w:spacing w:val="-3"/>
        </w:rPr>
        <w:t xml:space="preserve"> </w:t>
      </w:r>
      <w:r>
        <w:t>för</w:t>
      </w:r>
      <w:r>
        <w:rPr>
          <w:spacing w:val="-4"/>
        </w:rPr>
        <w:t xml:space="preserve"> </w:t>
      </w:r>
      <w:r>
        <w:t>vatten,</w:t>
      </w:r>
      <w:r>
        <w:rPr>
          <w:spacing w:val="-5"/>
        </w:rPr>
        <w:t xml:space="preserve"> </w:t>
      </w:r>
      <w:r>
        <w:t>spillvatten</w:t>
      </w:r>
      <w:r>
        <w:rPr>
          <w:spacing w:val="-4"/>
        </w:rPr>
        <w:t xml:space="preserve"> </w:t>
      </w:r>
      <w:r>
        <w:t>och</w:t>
      </w:r>
      <w:r>
        <w:rPr>
          <w:spacing w:val="-4"/>
        </w:rPr>
        <w:t xml:space="preserve"> </w:t>
      </w:r>
      <w:r>
        <w:t>dagvatten.</w:t>
      </w:r>
      <w:r>
        <w:rPr>
          <w:spacing w:val="-5"/>
        </w:rPr>
        <w:t xml:space="preserve"> </w:t>
      </w:r>
      <w:r>
        <w:t>Detaljplanen</w:t>
      </w:r>
      <w:r>
        <w:rPr>
          <w:spacing w:val="-4"/>
        </w:rPr>
        <w:t xml:space="preserve"> </w:t>
      </w:r>
      <w:r>
        <w:t>möjliggör</w:t>
      </w:r>
      <w:r>
        <w:rPr>
          <w:spacing w:val="-4"/>
        </w:rPr>
        <w:t xml:space="preserve"> </w:t>
      </w:r>
      <w:r>
        <w:t xml:space="preserve">för att marken inom planområdet helt eller delvis kan </w:t>
      </w:r>
      <w:proofErr w:type="spellStart"/>
      <w:r>
        <w:t>hårdgöras</w:t>
      </w:r>
      <w:proofErr w:type="spellEnd"/>
      <w:r>
        <w:t xml:space="preserve"> genom exempelvis asfaltering. Ett PM har tagits fram av NSVA (2025-01-21, uppdaterad 2025-04-09) med redovisning av hur mycket dagvattenflödena ökar samt hur stor volym som behöver magasineras vid ett 30-årsregn och maximalt hårdgörande av planområdet.</w:t>
      </w:r>
    </w:p>
    <w:p w14:paraId="0AA9FE52" w14:textId="77777777" w:rsidR="00FA1E15" w:rsidRDefault="00FA1E15">
      <w:pPr>
        <w:pStyle w:val="Brdtext"/>
      </w:pPr>
    </w:p>
    <w:p w14:paraId="368E3EB2" w14:textId="77777777" w:rsidR="00FA1E15" w:rsidRDefault="0078336A">
      <w:pPr>
        <w:pStyle w:val="Brdtext"/>
        <w:spacing w:before="1"/>
        <w:ind w:left="87" w:right="166"/>
      </w:pPr>
      <w:r>
        <w:t>De</w:t>
      </w:r>
      <w:r>
        <w:rPr>
          <w:spacing w:val="-3"/>
        </w:rPr>
        <w:t xml:space="preserve"> </w:t>
      </w:r>
      <w:r>
        <w:t>fyra</w:t>
      </w:r>
      <w:r>
        <w:rPr>
          <w:spacing w:val="-3"/>
        </w:rPr>
        <w:t xml:space="preserve"> </w:t>
      </w:r>
      <w:r>
        <w:t>dagvattenledningarna</w:t>
      </w:r>
      <w:r>
        <w:rPr>
          <w:spacing w:val="-4"/>
        </w:rPr>
        <w:t xml:space="preserve"> </w:t>
      </w:r>
      <w:r>
        <w:t>är</w:t>
      </w:r>
      <w:r>
        <w:rPr>
          <w:spacing w:val="-2"/>
        </w:rPr>
        <w:t xml:space="preserve"> </w:t>
      </w:r>
      <w:r>
        <w:t>dimensionerade</w:t>
      </w:r>
      <w:r>
        <w:rPr>
          <w:spacing w:val="-3"/>
        </w:rPr>
        <w:t xml:space="preserve"> </w:t>
      </w:r>
      <w:r>
        <w:t>mellan</w:t>
      </w:r>
      <w:r>
        <w:rPr>
          <w:spacing w:val="-4"/>
        </w:rPr>
        <w:t xml:space="preserve"> </w:t>
      </w:r>
      <w:r>
        <w:t>600</w:t>
      </w:r>
      <w:r>
        <w:rPr>
          <w:spacing w:val="-3"/>
        </w:rPr>
        <w:t xml:space="preserve"> </w:t>
      </w:r>
      <w:r>
        <w:t>BTG-1000</w:t>
      </w:r>
      <w:r>
        <w:rPr>
          <w:spacing w:val="-5"/>
        </w:rPr>
        <w:t xml:space="preserve"> </w:t>
      </w:r>
      <w:r>
        <w:t>BTG.</w:t>
      </w:r>
      <w:r>
        <w:rPr>
          <w:spacing w:val="-6"/>
        </w:rPr>
        <w:t xml:space="preserve"> </w:t>
      </w:r>
      <w:r>
        <w:t>Dagvattenledningen</w:t>
      </w:r>
      <w:r>
        <w:rPr>
          <w:spacing w:val="-4"/>
        </w:rPr>
        <w:t xml:space="preserve"> </w:t>
      </w:r>
      <w:r>
        <w:t>800 BTG ledning avvattnar industriområdet nordöst om planområdet och ett större naturmarksområde på</w:t>
      </w:r>
    </w:p>
    <w:p w14:paraId="0A080144" w14:textId="77777777" w:rsidR="00FA1E15" w:rsidRDefault="0078336A">
      <w:pPr>
        <w:pStyle w:val="Brdtext"/>
        <w:ind w:left="87"/>
      </w:pPr>
      <w:r>
        <w:t>1.00</w:t>
      </w:r>
      <w:r>
        <w:rPr>
          <w:spacing w:val="-5"/>
        </w:rPr>
        <w:t xml:space="preserve"> </w:t>
      </w:r>
      <w:r>
        <w:t>km²</w:t>
      </w:r>
      <w:r>
        <w:rPr>
          <w:spacing w:val="-4"/>
        </w:rPr>
        <w:t xml:space="preserve"> </w:t>
      </w:r>
      <w:r>
        <w:t>norr</w:t>
      </w:r>
      <w:r>
        <w:rPr>
          <w:spacing w:val="-4"/>
        </w:rPr>
        <w:t xml:space="preserve"> </w:t>
      </w:r>
      <w:r>
        <w:t>om</w:t>
      </w:r>
      <w:r>
        <w:rPr>
          <w:spacing w:val="-3"/>
        </w:rPr>
        <w:t xml:space="preserve"> </w:t>
      </w:r>
      <w:r>
        <w:t>planområdet</w:t>
      </w:r>
      <w:r>
        <w:rPr>
          <w:spacing w:val="-1"/>
        </w:rPr>
        <w:t xml:space="preserve"> </w:t>
      </w:r>
      <w:r>
        <w:t>samt</w:t>
      </w:r>
      <w:r>
        <w:rPr>
          <w:spacing w:val="-4"/>
        </w:rPr>
        <w:t xml:space="preserve"> </w:t>
      </w:r>
      <w:r>
        <w:t>vattnet</w:t>
      </w:r>
      <w:r>
        <w:rPr>
          <w:spacing w:val="-2"/>
        </w:rPr>
        <w:t xml:space="preserve"> </w:t>
      </w:r>
      <w:r>
        <w:t>från</w:t>
      </w:r>
      <w:r>
        <w:rPr>
          <w:spacing w:val="-3"/>
        </w:rPr>
        <w:t xml:space="preserve"> </w:t>
      </w:r>
      <w:r>
        <w:t>det</w:t>
      </w:r>
      <w:r>
        <w:rPr>
          <w:spacing w:val="-3"/>
        </w:rPr>
        <w:t xml:space="preserve"> </w:t>
      </w:r>
      <w:r>
        <w:t>aktuella</w:t>
      </w:r>
      <w:r>
        <w:rPr>
          <w:spacing w:val="-3"/>
        </w:rPr>
        <w:t xml:space="preserve"> </w:t>
      </w:r>
      <w:r>
        <w:t>planområdet.</w:t>
      </w:r>
      <w:r>
        <w:rPr>
          <w:spacing w:val="-2"/>
        </w:rPr>
        <w:t xml:space="preserve"> </w:t>
      </w:r>
      <w:r>
        <w:t>Industridammen</w:t>
      </w:r>
      <w:r>
        <w:rPr>
          <w:spacing w:val="-4"/>
        </w:rPr>
        <w:t xml:space="preserve"> </w:t>
      </w:r>
      <w:r>
        <w:t>är</w:t>
      </w:r>
      <w:r>
        <w:rPr>
          <w:spacing w:val="-3"/>
        </w:rPr>
        <w:t xml:space="preserve"> </w:t>
      </w:r>
      <w:r>
        <w:rPr>
          <w:spacing w:val="-2"/>
        </w:rPr>
        <w:t>utformad</w:t>
      </w:r>
    </w:p>
    <w:p w14:paraId="702555EE" w14:textId="77777777" w:rsidR="00FA1E15" w:rsidRDefault="00FA1E15">
      <w:pPr>
        <w:pStyle w:val="Brdtext"/>
        <w:sectPr w:rsidR="00FA1E15">
          <w:pgSz w:w="11910" w:h="16840"/>
          <w:pgMar w:top="980" w:right="850" w:bottom="1220" w:left="992" w:header="722" w:footer="1037" w:gutter="0"/>
          <w:cols w:space="720"/>
        </w:sectPr>
      </w:pPr>
    </w:p>
    <w:p w14:paraId="635E8F8F" w14:textId="77777777" w:rsidR="00FA1E15" w:rsidRDefault="00FA1E15">
      <w:pPr>
        <w:pStyle w:val="Brdtext"/>
        <w:spacing w:before="180"/>
      </w:pPr>
    </w:p>
    <w:p w14:paraId="3DB643C8" w14:textId="77777777" w:rsidR="00FA1E15" w:rsidRDefault="0078336A">
      <w:pPr>
        <w:pStyle w:val="Brdtext"/>
        <w:ind w:left="87"/>
      </w:pPr>
      <w:r>
        <w:t>med</w:t>
      </w:r>
      <w:r>
        <w:rPr>
          <w:spacing w:val="-2"/>
        </w:rPr>
        <w:t xml:space="preserve"> </w:t>
      </w:r>
      <w:r>
        <w:t>två</w:t>
      </w:r>
      <w:r>
        <w:rPr>
          <w:spacing w:val="-2"/>
        </w:rPr>
        <w:t xml:space="preserve"> </w:t>
      </w:r>
      <w:r>
        <w:t>inlopp</w:t>
      </w:r>
      <w:r>
        <w:rPr>
          <w:spacing w:val="-3"/>
        </w:rPr>
        <w:t xml:space="preserve"> </w:t>
      </w:r>
      <w:r>
        <w:t>och</w:t>
      </w:r>
      <w:r>
        <w:rPr>
          <w:spacing w:val="-3"/>
        </w:rPr>
        <w:t xml:space="preserve"> </w:t>
      </w:r>
      <w:r>
        <w:t>ett</w:t>
      </w:r>
      <w:r>
        <w:rPr>
          <w:spacing w:val="-2"/>
        </w:rPr>
        <w:t xml:space="preserve"> </w:t>
      </w:r>
      <w:r>
        <w:t>utlopp.</w:t>
      </w:r>
      <w:r>
        <w:rPr>
          <w:spacing w:val="-2"/>
        </w:rPr>
        <w:t xml:space="preserve"> </w:t>
      </w:r>
      <w:r>
        <w:t>Ett</w:t>
      </w:r>
      <w:r>
        <w:rPr>
          <w:spacing w:val="-3"/>
        </w:rPr>
        <w:t xml:space="preserve"> </w:t>
      </w:r>
      <w:r>
        <w:t>inlopp</w:t>
      </w:r>
      <w:r>
        <w:rPr>
          <w:spacing w:val="-3"/>
        </w:rPr>
        <w:t xml:space="preserve"> </w:t>
      </w:r>
      <w:r>
        <w:t>från</w:t>
      </w:r>
      <w:r>
        <w:rPr>
          <w:spacing w:val="-3"/>
        </w:rPr>
        <w:t xml:space="preserve"> </w:t>
      </w:r>
      <w:r>
        <w:t>norr</w:t>
      </w:r>
      <w:r>
        <w:rPr>
          <w:spacing w:val="-1"/>
        </w:rPr>
        <w:t xml:space="preserve"> </w:t>
      </w:r>
      <w:r>
        <w:t>och</w:t>
      </w:r>
      <w:r>
        <w:rPr>
          <w:spacing w:val="-3"/>
        </w:rPr>
        <w:t xml:space="preserve"> </w:t>
      </w:r>
      <w:r>
        <w:t>ett</w:t>
      </w:r>
      <w:r>
        <w:rPr>
          <w:spacing w:val="-3"/>
        </w:rPr>
        <w:t xml:space="preserve"> </w:t>
      </w:r>
      <w:r>
        <w:t>inlopp</w:t>
      </w:r>
      <w:r>
        <w:rPr>
          <w:spacing w:val="-3"/>
        </w:rPr>
        <w:t xml:space="preserve"> </w:t>
      </w:r>
      <w:r>
        <w:t>från</w:t>
      </w:r>
      <w:r>
        <w:rPr>
          <w:spacing w:val="-3"/>
        </w:rPr>
        <w:t xml:space="preserve"> </w:t>
      </w:r>
      <w:r>
        <w:t>söder.</w:t>
      </w:r>
      <w:r>
        <w:rPr>
          <w:spacing w:val="-5"/>
        </w:rPr>
        <w:t xml:space="preserve"> </w:t>
      </w:r>
      <w:r>
        <w:t>Utloppet</w:t>
      </w:r>
      <w:r>
        <w:rPr>
          <w:spacing w:val="-2"/>
        </w:rPr>
        <w:t xml:space="preserve"> </w:t>
      </w:r>
      <w:r>
        <w:t>är</w:t>
      </w:r>
      <w:r>
        <w:rPr>
          <w:spacing w:val="-3"/>
        </w:rPr>
        <w:t xml:space="preserve"> </w:t>
      </w:r>
      <w:r>
        <w:t>placerat</w:t>
      </w:r>
      <w:r>
        <w:rPr>
          <w:spacing w:val="-2"/>
        </w:rPr>
        <w:t xml:space="preserve"> </w:t>
      </w:r>
      <w:r>
        <w:t>i</w:t>
      </w:r>
      <w:r>
        <w:rPr>
          <w:spacing w:val="-2"/>
        </w:rPr>
        <w:t xml:space="preserve"> </w:t>
      </w:r>
      <w:r>
        <w:t>västra hörnet på dammen där vattnet rinner vidare i kommunala dagvattennätet och ner till slutet av Hammarsmedsgatan där vattnet mynnar ut i skogsparti/mindre vattendrag, se figur 11.</w:t>
      </w:r>
    </w:p>
    <w:p w14:paraId="1453198A" w14:textId="77777777" w:rsidR="00FA1E15" w:rsidRDefault="00FA1E15">
      <w:pPr>
        <w:pStyle w:val="Brdtext"/>
      </w:pPr>
    </w:p>
    <w:p w14:paraId="53077A5B" w14:textId="77777777" w:rsidR="00FA1E15" w:rsidRDefault="0078336A">
      <w:pPr>
        <w:pStyle w:val="Brdtext"/>
        <w:ind w:left="87" w:right="745"/>
        <w:jc w:val="both"/>
      </w:pPr>
      <w:r>
        <w:t>Den</w:t>
      </w:r>
      <w:r>
        <w:rPr>
          <w:spacing w:val="-3"/>
        </w:rPr>
        <w:t xml:space="preserve"> </w:t>
      </w:r>
      <w:r>
        <w:t>erforderliga</w:t>
      </w:r>
      <w:r>
        <w:rPr>
          <w:spacing w:val="-2"/>
        </w:rPr>
        <w:t xml:space="preserve"> </w:t>
      </w:r>
      <w:r>
        <w:t>fördröjningsvolym</w:t>
      </w:r>
      <w:r>
        <w:rPr>
          <w:spacing w:val="-2"/>
        </w:rPr>
        <w:t xml:space="preserve"> </w:t>
      </w:r>
      <w:r>
        <w:t>vid</w:t>
      </w:r>
      <w:r>
        <w:rPr>
          <w:spacing w:val="-5"/>
        </w:rPr>
        <w:t xml:space="preserve"> </w:t>
      </w:r>
      <w:r>
        <w:t>ett</w:t>
      </w:r>
      <w:r>
        <w:rPr>
          <w:spacing w:val="-2"/>
        </w:rPr>
        <w:t xml:space="preserve"> </w:t>
      </w:r>
      <w:r>
        <w:t>30-års</w:t>
      </w:r>
      <w:r>
        <w:rPr>
          <w:spacing w:val="-2"/>
        </w:rPr>
        <w:t xml:space="preserve"> </w:t>
      </w:r>
      <w:r>
        <w:t>regn</w:t>
      </w:r>
      <w:r>
        <w:rPr>
          <w:spacing w:val="-3"/>
        </w:rPr>
        <w:t xml:space="preserve"> </w:t>
      </w:r>
      <w:r>
        <w:t>beräknades</w:t>
      </w:r>
      <w:r>
        <w:rPr>
          <w:spacing w:val="-1"/>
        </w:rPr>
        <w:t xml:space="preserve"> </w:t>
      </w:r>
      <w:r>
        <w:t>till</w:t>
      </w:r>
      <w:r>
        <w:rPr>
          <w:spacing w:val="-2"/>
        </w:rPr>
        <w:t xml:space="preserve"> </w:t>
      </w:r>
      <w:r>
        <w:t>104</w:t>
      </w:r>
      <w:r>
        <w:rPr>
          <w:spacing w:val="-2"/>
        </w:rPr>
        <w:t xml:space="preserve"> </w:t>
      </w:r>
      <w:r>
        <w:t>m3</w:t>
      </w:r>
      <w:r>
        <w:rPr>
          <w:spacing w:val="-3"/>
        </w:rPr>
        <w:t xml:space="preserve"> </w:t>
      </w:r>
      <w:r>
        <w:t>vilket</w:t>
      </w:r>
      <w:r>
        <w:rPr>
          <w:spacing w:val="-1"/>
        </w:rPr>
        <w:t xml:space="preserve"> </w:t>
      </w:r>
      <w:r>
        <w:t>bedöms</w:t>
      </w:r>
      <w:r>
        <w:rPr>
          <w:spacing w:val="-1"/>
        </w:rPr>
        <w:t xml:space="preserve"> </w:t>
      </w:r>
      <w:r>
        <w:t>kunna magasineras</w:t>
      </w:r>
      <w:r>
        <w:rPr>
          <w:spacing w:val="-2"/>
        </w:rPr>
        <w:t xml:space="preserve"> </w:t>
      </w:r>
      <w:r>
        <w:t>i</w:t>
      </w:r>
      <w:r>
        <w:rPr>
          <w:spacing w:val="-3"/>
        </w:rPr>
        <w:t xml:space="preserve"> </w:t>
      </w:r>
      <w:r>
        <w:t>befintlig</w:t>
      </w:r>
      <w:r>
        <w:rPr>
          <w:spacing w:val="-3"/>
        </w:rPr>
        <w:t xml:space="preserve"> </w:t>
      </w:r>
      <w:r>
        <w:t>damm,</w:t>
      </w:r>
      <w:r>
        <w:rPr>
          <w:spacing w:val="-3"/>
        </w:rPr>
        <w:t xml:space="preserve"> </w:t>
      </w:r>
      <w:r>
        <w:t>utan</w:t>
      </w:r>
      <w:r>
        <w:rPr>
          <w:spacing w:val="-4"/>
        </w:rPr>
        <w:t xml:space="preserve"> </w:t>
      </w:r>
      <w:r>
        <w:t>att</w:t>
      </w:r>
      <w:r>
        <w:rPr>
          <w:spacing w:val="-4"/>
        </w:rPr>
        <w:t xml:space="preserve"> </w:t>
      </w:r>
      <w:r>
        <w:t>utvidga</w:t>
      </w:r>
      <w:r>
        <w:rPr>
          <w:spacing w:val="-2"/>
        </w:rPr>
        <w:t xml:space="preserve"> </w:t>
      </w:r>
      <w:r>
        <w:t>dammen.</w:t>
      </w:r>
      <w:r>
        <w:rPr>
          <w:spacing w:val="-1"/>
        </w:rPr>
        <w:t xml:space="preserve"> </w:t>
      </w:r>
      <w:r>
        <w:t>Vid</w:t>
      </w:r>
      <w:r>
        <w:rPr>
          <w:spacing w:val="-3"/>
        </w:rPr>
        <w:t xml:space="preserve"> </w:t>
      </w:r>
      <w:r>
        <w:t>behov</w:t>
      </w:r>
      <w:r>
        <w:rPr>
          <w:spacing w:val="-3"/>
        </w:rPr>
        <w:t xml:space="preserve"> </w:t>
      </w:r>
      <w:r>
        <w:t>framöver</w:t>
      </w:r>
      <w:r>
        <w:rPr>
          <w:spacing w:val="-6"/>
        </w:rPr>
        <w:t xml:space="preserve"> </w:t>
      </w:r>
      <w:r>
        <w:t>kan</w:t>
      </w:r>
      <w:r>
        <w:rPr>
          <w:spacing w:val="-4"/>
        </w:rPr>
        <w:t xml:space="preserve"> </w:t>
      </w:r>
      <w:r>
        <w:t>dammen</w:t>
      </w:r>
      <w:r>
        <w:rPr>
          <w:spacing w:val="-4"/>
        </w:rPr>
        <w:t xml:space="preserve"> </w:t>
      </w:r>
      <w:r>
        <w:t xml:space="preserve">utvidgas </w:t>
      </w:r>
      <w:r>
        <w:rPr>
          <w:spacing w:val="-2"/>
        </w:rPr>
        <w:t>österut.</w:t>
      </w:r>
    </w:p>
    <w:p w14:paraId="60EDC9E0" w14:textId="77777777" w:rsidR="00FA1E15" w:rsidRDefault="00FA1E15">
      <w:pPr>
        <w:pStyle w:val="Brdtext"/>
      </w:pPr>
    </w:p>
    <w:p w14:paraId="1D6687E5" w14:textId="77777777" w:rsidR="00FA1E15" w:rsidRDefault="0078336A">
      <w:pPr>
        <w:pStyle w:val="Brdtext"/>
        <w:ind w:left="87" w:right="972"/>
        <w:jc w:val="both"/>
      </w:pPr>
      <w:r>
        <w:t>Dagvatten</w:t>
      </w:r>
      <w:r>
        <w:rPr>
          <w:spacing w:val="-4"/>
        </w:rPr>
        <w:t xml:space="preserve"> </w:t>
      </w:r>
      <w:r>
        <w:t>som</w:t>
      </w:r>
      <w:r>
        <w:rPr>
          <w:spacing w:val="-2"/>
        </w:rPr>
        <w:t xml:space="preserve"> </w:t>
      </w:r>
      <w:r>
        <w:t>leds</w:t>
      </w:r>
      <w:r>
        <w:rPr>
          <w:spacing w:val="-1"/>
        </w:rPr>
        <w:t xml:space="preserve"> </w:t>
      </w:r>
      <w:r>
        <w:t>från</w:t>
      </w:r>
      <w:r>
        <w:rPr>
          <w:spacing w:val="-5"/>
        </w:rPr>
        <w:t xml:space="preserve"> </w:t>
      </w:r>
      <w:r>
        <w:t>planområdet</w:t>
      </w:r>
      <w:r>
        <w:rPr>
          <w:spacing w:val="-2"/>
        </w:rPr>
        <w:t xml:space="preserve"> </w:t>
      </w:r>
      <w:r>
        <w:t>till</w:t>
      </w:r>
      <w:r>
        <w:rPr>
          <w:spacing w:val="-2"/>
        </w:rPr>
        <w:t xml:space="preserve"> </w:t>
      </w:r>
      <w:r>
        <w:t>befintlig</w:t>
      </w:r>
      <w:r>
        <w:rPr>
          <w:spacing w:val="-4"/>
        </w:rPr>
        <w:t xml:space="preserve"> </w:t>
      </w:r>
      <w:r>
        <w:t>dagvattendamm</w:t>
      </w:r>
      <w:r>
        <w:rPr>
          <w:spacing w:val="-5"/>
        </w:rPr>
        <w:t xml:space="preserve"> </w:t>
      </w:r>
      <w:r>
        <w:t>ska</w:t>
      </w:r>
      <w:r>
        <w:rPr>
          <w:spacing w:val="-2"/>
        </w:rPr>
        <w:t xml:space="preserve"> </w:t>
      </w:r>
      <w:r>
        <w:t>renas</w:t>
      </w:r>
      <w:r>
        <w:rPr>
          <w:spacing w:val="-4"/>
        </w:rPr>
        <w:t xml:space="preserve"> </w:t>
      </w:r>
      <w:r>
        <w:t>vid</w:t>
      </w:r>
      <w:r>
        <w:rPr>
          <w:spacing w:val="-2"/>
        </w:rPr>
        <w:t xml:space="preserve"> </w:t>
      </w:r>
      <w:r>
        <w:t>källan,</w:t>
      </w:r>
      <w:r>
        <w:rPr>
          <w:spacing w:val="-2"/>
        </w:rPr>
        <w:t xml:space="preserve"> </w:t>
      </w:r>
      <w:r>
        <w:t>dvs</w:t>
      </w:r>
      <w:r>
        <w:rPr>
          <w:spacing w:val="-1"/>
        </w:rPr>
        <w:t xml:space="preserve"> </w:t>
      </w:r>
      <w:r>
        <w:t>inom planområdet.</w:t>
      </w:r>
      <w:r>
        <w:rPr>
          <w:spacing w:val="-1"/>
        </w:rPr>
        <w:t xml:space="preserve"> </w:t>
      </w:r>
      <w:r>
        <w:t>Reningsmetod kan</w:t>
      </w:r>
      <w:r>
        <w:rPr>
          <w:spacing w:val="-2"/>
        </w:rPr>
        <w:t xml:space="preserve"> </w:t>
      </w:r>
      <w:r>
        <w:t>exempelvis vara</w:t>
      </w:r>
      <w:r>
        <w:rPr>
          <w:spacing w:val="-2"/>
        </w:rPr>
        <w:t xml:space="preserve"> </w:t>
      </w:r>
      <w:r>
        <w:t>ett</w:t>
      </w:r>
      <w:r>
        <w:rPr>
          <w:spacing w:val="-1"/>
        </w:rPr>
        <w:t xml:space="preserve"> </w:t>
      </w:r>
      <w:r>
        <w:t>enkelt</w:t>
      </w:r>
      <w:r>
        <w:rPr>
          <w:spacing w:val="-1"/>
        </w:rPr>
        <w:t xml:space="preserve"> </w:t>
      </w:r>
      <w:r>
        <w:t>gräsklätt</w:t>
      </w:r>
      <w:r>
        <w:rPr>
          <w:spacing w:val="-2"/>
        </w:rPr>
        <w:t xml:space="preserve"> </w:t>
      </w:r>
      <w:proofErr w:type="spellStart"/>
      <w:r>
        <w:t>svackdike</w:t>
      </w:r>
      <w:proofErr w:type="spellEnd"/>
      <w:r>
        <w:rPr>
          <w:spacing w:val="-1"/>
        </w:rPr>
        <w:t xml:space="preserve"> </w:t>
      </w:r>
      <w:r>
        <w:t>med</w:t>
      </w:r>
      <w:r>
        <w:rPr>
          <w:spacing w:val="-1"/>
        </w:rPr>
        <w:t xml:space="preserve"> </w:t>
      </w:r>
      <w:r>
        <w:t xml:space="preserve">efterföljande </w:t>
      </w:r>
      <w:r>
        <w:rPr>
          <w:spacing w:val="-2"/>
        </w:rPr>
        <w:t>oljeavskiljare.</w:t>
      </w:r>
    </w:p>
    <w:p w14:paraId="017816CA" w14:textId="77777777" w:rsidR="00FA1E15" w:rsidRDefault="0078336A">
      <w:pPr>
        <w:pStyle w:val="Brdtext"/>
        <w:ind w:left="88"/>
        <w:rPr>
          <w:sz w:val="20"/>
        </w:rPr>
      </w:pPr>
      <w:r>
        <w:rPr>
          <w:noProof/>
          <w:sz w:val="20"/>
        </w:rPr>
        <w:drawing>
          <wp:inline distT="0" distB="0" distL="0" distR="0" wp14:anchorId="1B4930DB" wp14:editId="61E3F57B">
            <wp:extent cx="5273675" cy="3169920"/>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dpi="0">
                    <a:blip r:embed="rId23" cstate="print"/>
                    <a:srcRect/>
                    <a:stretch>
                      <a:fillRect/>
                    </a:stretch>
                  </pic:blipFill>
                  <pic:spPr>
                    <a:xfrm>
                      <a:off x="0" y="0"/>
                      <a:ext cx="5274118" cy="3169920"/>
                    </a:xfrm>
                    <a:prstGeom prst="rect">
                      <a:avLst/>
                    </a:prstGeom>
                  </pic:spPr>
                </pic:pic>
              </a:graphicData>
            </a:graphic>
          </wp:inline>
        </w:drawing>
      </w:r>
    </w:p>
    <w:p w14:paraId="770EF881" w14:textId="77777777" w:rsidR="00FA1E15" w:rsidRDefault="0078336A">
      <w:pPr>
        <w:ind w:left="87" w:right="166"/>
      </w:pPr>
      <w:r>
        <w:rPr>
          <w:color w:val="1F487C"/>
        </w:rPr>
        <w:t>Figur</w:t>
      </w:r>
      <w:r>
        <w:rPr>
          <w:color w:val="1F487C"/>
          <w:spacing w:val="-1"/>
        </w:rPr>
        <w:t xml:space="preserve"> </w:t>
      </w:r>
      <w:r>
        <w:rPr>
          <w:color w:val="1F487C"/>
        </w:rPr>
        <w:t>11</w:t>
      </w:r>
      <w:r>
        <w:rPr>
          <w:color w:val="1F487C"/>
          <w:spacing w:val="-5"/>
        </w:rPr>
        <w:t xml:space="preserve"> </w:t>
      </w:r>
      <w:r>
        <w:rPr>
          <w:color w:val="1F487C"/>
        </w:rPr>
        <w:t>Illustrerade</w:t>
      </w:r>
      <w:r>
        <w:rPr>
          <w:color w:val="1F487C"/>
          <w:spacing w:val="-3"/>
        </w:rPr>
        <w:t xml:space="preserve"> </w:t>
      </w:r>
      <w:r>
        <w:rPr>
          <w:color w:val="1F487C"/>
        </w:rPr>
        <w:t>dagvattenledningar</w:t>
      </w:r>
      <w:r>
        <w:rPr>
          <w:color w:val="1F487C"/>
          <w:spacing w:val="-2"/>
        </w:rPr>
        <w:t xml:space="preserve"> </w:t>
      </w:r>
      <w:r>
        <w:rPr>
          <w:color w:val="1F487C"/>
        </w:rPr>
        <w:t>med</w:t>
      </w:r>
      <w:r>
        <w:rPr>
          <w:color w:val="1F487C"/>
          <w:spacing w:val="-2"/>
        </w:rPr>
        <w:t xml:space="preserve"> </w:t>
      </w:r>
      <w:r>
        <w:rPr>
          <w:color w:val="1F487C"/>
        </w:rPr>
        <w:t>dimensionerna</w:t>
      </w:r>
      <w:r>
        <w:rPr>
          <w:color w:val="1F487C"/>
          <w:spacing w:val="-2"/>
        </w:rPr>
        <w:t xml:space="preserve"> </w:t>
      </w:r>
      <w:r>
        <w:rPr>
          <w:color w:val="1F487C"/>
        </w:rPr>
        <w:t>600</w:t>
      </w:r>
      <w:r>
        <w:rPr>
          <w:color w:val="1F487C"/>
          <w:spacing w:val="-3"/>
        </w:rPr>
        <w:t xml:space="preserve"> </w:t>
      </w:r>
      <w:r>
        <w:rPr>
          <w:color w:val="1F487C"/>
        </w:rPr>
        <w:t>BTG</w:t>
      </w:r>
      <w:r>
        <w:rPr>
          <w:color w:val="1F487C"/>
          <w:spacing w:val="-4"/>
        </w:rPr>
        <w:t xml:space="preserve"> </w:t>
      </w:r>
      <w:r>
        <w:rPr>
          <w:color w:val="1F487C"/>
        </w:rPr>
        <w:t>till</w:t>
      </w:r>
      <w:r>
        <w:rPr>
          <w:color w:val="1F487C"/>
          <w:spacing w:val="-2"/>
        </w:rPr>
        <w:t xml:space="preserve"> </w:t>
      </w:r>
      <w:r>
        <w:rPr>
          <w:color w:val="1F487C"/>
        </w:rPr>
        <w:t>1000</w:t>
      </w:r>
      <w:r>
        <w:rPr>
          <w:color w:val="1F487C"/>
          <w:spacing w:val="-5"/>
        </w:rPr>
        <w:t xml:space="preserve"> </w:t>
      </w:r>
      <w:r>
        <w:rPr>
          <w:color w:val="1F487C"/>
        </w:rPr>
        <w:t>BTG.</w:t>
      </w:r>
      <w:r>
        <w:rPr>
          <w:color w:val="1F487C"/>
          <w:spacing w:val="-2"/>
        </w:rPr>
        <w:t xml:space="preserve"> </w:t>
      </w:r>
      <w:r>
        <w:rPr>
          <w:color w:val="1F487C"/>
        </w:rPr>
        <w:t>Vatten</w:t>
      </w:r>
      <w:r>
        <w:rPr>
          <w:color w:val="1F487C"/>
          <w:spacing w:val="-2"/>
        </w:rPr>
        <w:t xml:space="preserve"> </w:t>
      </w:r>
      <w:r>
        <w:rPr>
          <w:color w:val="1F487C"/>
        </w:rPr>
        <w:t>från</w:t>
      </w:r>
      <w:r>
        <w:rPr>
          <w:color w:val="1F487C"/>
          <w:spacing w:val="-5"/>
        </w:rPr>
        <w:t xml:space="preserve"> </w:t>
      </w:r>
      <w:r>
        <w:rPr>
          <w:color w:val="1F487C"/>
        </w:rPr>
        <w:t>planområdet avleds redan idag till industridammen, NSVA 2025-01-21.</w:t>
      </w:r>
    </w:p>
    <w:bookmarkEnd w:id="40"/>
    <w:p w14:paraId="146064C1" w14:textId="77777777" w:rsidR="00FA1E15" w:rsidRDefault="00FA1E15">
      <w:pPr>
        <w:pStyle w:val="Brdtext"/>
        <w:spacing w:before="217"/>
        <w:rPr>
          <w:sz w:val="22"/>
        </w:rPr>
      </w:pPr>
    </w:p>
    <w:p w14:paraId="5105F0BE" w14:textId="77777777" w:rsidR="00FA1E15" w:rsidRDefault="0078336A">
      <w:pPr>
        <w:pStyle w:val="Rubrik2"/>
      </w:pPr>
      <w:bookmarkStart w:id="41" w:name="pu_tekniskförsörjning01"/>
      <w:r>
        <w:rPr>
          <w:spacing w:val="-5"/>
        </w:rPr>
        <w:t>El</w:t>
      </w:r>
    </w:p>
    <w:p w14:paraId="6BF17E70" w14:textId="77777777" w:rsidR="00FA1E15" w:rsidRDefault="0078336A">
      <w:pPr>
        <w:pStyle w:val="Brdtext"/>
        <w:spacing w:before="59"/>
        <w:ind w:left="87" w:right="953"/>
        <w:jc w:val="both"/>
      </w:pPr>
      <w:r>
        <w:t>Det</w:t>
      </w:r>
      <w:r>
        <w:rPr>
          <w:spacing w:val="-3"/>
        </w:rPr>
        <w:t xml:space="preserve"> </w:t>
      </w:r>
      <w:r>
        <w:t>finns</w:t>
      </w:r>
      <w:r>
        <w:rPr>
          <w:spacing w:val="-2"/>
        </w:rPr>
        <w:t xml:space="preserve"> </w:t>
      </w:r>
      <w:r>
        <w:t>en</w:t>
      </w:r>
      <w:r>
        <w:rPr>
          <w:spacing w:val="-4"/>
        </w:rPr>
        <w:t xml:space="preserve"> </w:t>
      </w:r>
      <w:r>
        <w:t>elledning</w:t>
      </w:r>
      <w:r>
        <w:rPr>
          <w:spacing w:val="-3"/>
        </w:rPr>
        <w:t xml:space="preserve"> </w:t>
      </w:r>
      <w:r>
        <w:t>inom</w:t>
      </w:r>
      <w:r>
        <w:rPr>
          <w:spacing w:val="-3"/>
        </w:rPr>
        <w:t xml:space="preserve"> </w:t>
      </w:r>
      <w:r>
        <w:t>planområdet. E.ON</w:t>
      </w:r>
      <w:r>
        <w:rPr>
          <w:spacing w:val="-3"/>
        </w:rPr>
        <w:t xml:space="preserve"> </w:t>
      </w:r>
      <w:r>
        <w:t>Energidistribution</w:t>
      </w:r>
      <w:r>
        <w:rPr>
          <w:spacing w:val="-4"/>
        </w:rPr>
        <w:t xml:space="preserve"> </w:t>
      </w:r>
      <w:r>
        <w:t>AB</w:t>
      </w:r>
      <w:r>
        <w:rPr>
          <w:spacing w:val="-5"/>
        </w:rPr>
        <w:t xml:space="preserve"> </w:t>
      </w:r>
      <w:r>
        <w:t>är</w:t>
      </w:r>
      <w:r>
        <w:rPr>
          <w:spacing w:val="-4"/>
        </w:rPr>
        <w:t xml:space="preserve"> </w:t>
      </w:r>
      <w:r>
        <w:t>huvudman</w:t>
      </w:r>
      <w:r>
        <w:rPr>
          <w:spacing w:val="-4"/>
        </w:rPr>
        <w:t xml:space="preserve"> </w:t>
      </w:r>
      <w:r>
        <w:t>för</w:t>
      </w:r>
      <w:r>
        <w:rPr>
          <w:spacing w:val="-5"/>
        </w:rPr>
        <w:t xml:space="preserve"> </w:t>
      </w:r>
      <w:r>
        <w:t>elnätet. Genomförandet av detaljplanen innebär inte några förändringar för ledningen.</w:t>
      </w:r>
    </w:p>
    <w:p w14:paraId="2A8C9197" w14:textId="77777777" w:rsidR="00FA1E15" w:rsidRDefault="00FA1E15">
      <w:pPr>
        <w:pStyle w:val="Brdtext"/>
        <w:spacing w:before="1"/>
      </w:pPr>
    </w:p>
    <w:p w14:paraId="6DBA0DEB" w14:textId="77777777" w:rsidR="00FA1E15" w:rsidRDefault="0078336A">
      <w:pPr>
        <w:pStyle w:val="Rubrik2"/>
        <w:jc w:val="both"/>
      </w:pPr>
      <w:r>
        <w:t>Tele</w:t>
      </w:r>
      <w:r>
        <w:rPr>
          <w:spacing w:val="-3"/>
        </w:rPr>
        <w:t xml:space="preserve"> </w:t>
      </w:r>
      <w:r>
        <w:t>och</w:t>
      </w:r>
      <w:r>
        <w:rPr>
          <w:spacing w:val="-2"/>
        </w:rPr>
        <w:t xml:space="preserve"> bredband</w:t>
      </w:r>
    </w:p>
    <w:p w14:paraId="15B4D5D4" w14:textId="77777777" w:rsidR="00FA1E15" w:rsidRDefault="0078336A">
      <w:pPr>
        <w:pStyle w:val="Brdtext"/>
        <w:spacing w:before="59"/>
        <w:ind w:left="87"/>
      </w:pPr>
      <w:r>
        <w:t>Det</w:t>
      </w:r>
      <w:r>
        <w:rPr>
          <w:spacing w:val="-3"/>
        </w:rPr>
        <w:t xml:space="preserve"> </w:t>
      </w:r>
      <w:r>
        <w:t>finns</w:t>
      </w:r>
      <w:r>
        <w:rPr>
          <w:spacing w:val="-2"/>
        </w:rPr>
        <w:t xml:space="preserve"> </w:t>
      </w:r>
      <w:r>
        <w:t>en</w:t>
      </w:r>
      <w:r>
        <w:rPr>
          <w:spacing w:val="-4"/>
        </w:rPr>
        <w:t xml:space="preserve"> </w:t>
      </w:r>
      <w:r>
        <w:t>optoledning</w:t>
      </w:r>
      <w:r>
        <w:rPr>
          <w:spacing w:val="-5"/>
        </w:rPr>
        <w:t xml:space="preserve"> </w:t>
      </w:r>
      <w:r>
        <w:t>nedgrävd</w:t>
      </w:r>
      <w:r>
        <w:rPr>
          <w:spacing w:val="-3"/>
        </w:rPr>
        <w:t xml:space="preserve"> </w:t>
      </w:r>
      <w:r>
        <w:t>inom</w:t>
      </w:r>
      <w:r>
        <w:rPr>
          <w:spacing w:val="-3"/>
        </w:rPr>
        <w:t xml:space="preserve"> </w:t>
      </w:r>
      <w:r>
        <w:t>planområdets</w:t>
      </w:r>
      <w:r>
        <w:rPr>
          <w:spacing w:val="-2"/>
        </w:rPr>
        <w:t xml:space="preserve"> </w:t>
      </w:r>
      <w:r>
        <w:t>sydvästra</w:t>
      </w:r>
      <w:r>
        <w:rPr>
          <w:spacing w:val="-3"/>
        </w:rPr>
        <w:t xml:space="preserve"> </w:t>
      </w:r>
      <w:r>
        <w:t>hörn.</w:t>
      </w:r>
      <w:r>
        <w:rPr>
          <w:spacing w:val="-2"/>
        </w:rPr>
        <w:t xml:space="preserve"> </w:t>
      </w:r>
      <w:r>
        <w:t>Ledningen</w:t>
      </w:r>
      <w:r>
        <w:rPr>
          <w:spacing w:val="-4"/>
        </w:rPr>
        <w:t xml:space="preserve"> </w:t>
      </w:r>
      <w:r>
        <w:t>ägs</w:t>
      </w:r>
      <w:r>
        <w:rPr>
          <w:spacing w:val="-2"/>
        </w:rPr>
        <w:t xml:space="preserve"> </w:t>
      </w:r>
      <w:r>
        <w:t>och</w:t>
      </w:r>
      <w:r>
        <w:rPr>
          <w:spacing w:val="-4"/>
        </w:rPr>
        <w:t xml:space="preserve"> </w:t>
      </w:r>
      <w:r>
        <w:t>förvaltas</w:t>
      </w:r>
      <w:r>
        <w:rPr>
          <w:spacing w:val="-2"/>
        </w:rPr>
        <w:t xml:space="preserve"> </w:t>
      </w:r>
      <w:r>
        <w:t>av Telia. Genomförandet av detaljplanen innebär inte några förändringar för ledningen.</w:t>
      </w:r>
    </w:p>
    <w:p w14:paraId="557BD764" w14:textId="77777777" w:rsidR="00FA1E15" w:rsidRDefault="00FA1E15">
      <w:pPr>
        <w:pStyle w:val="Brdtext"/>
        <w:spacing w:before="1"/>
      </w:pPr>
    </w:p>
    <w:p w14:paraId="0B030C12" w14:textId="77777777" w:rsidR="00FA1E15" w:rsidRDefault="0078336A">
      <w:pPr>
        <w:pStyle w:val="Rubrik2"/>
      </w:pPr>
      <w:r>
        <w:rPr>
          <w:spacing w:val="-2"/>
        </w:rPr>
        <w:t>Fjärrvärme</w:t>
      </w:r>
    </w:p>
    <w:p w14:paraId="0EF2C1DE" w14:textId="77777777" w:rsidR="00FA1E15" w:rsidRDefault="0078336A">
      <w:pPr>
        <w:pStyle w:val="Brdtext"/>
        <w:spacing w:before="59"/>
        <w:ind w:left="87" w:right="340"/>
        <w:jc w:val="both"/>
      </w:pPr>
      <w:r>
        <w:t xml:space="preserve">Inom planområdet, i </w:t>
      </w:r>
      <w:proofErr w:type="spellStart"/>
      <w:r>
        <w:t>väst-östlig</w:t>
      </w:r>
      <w:proofErr w:type="spellEnd"/>
      <w:r>
        <w:t xml:space="preserve"> riktning är</w:t>
      </w:r>
      <w:r>
        <w:rPr>
          <w:spacing w:val="-1"/>
        </w:rPr>
        <w:t xml:space="preserve"> </w:t>
      </w:r>
      <w:r>
        <w:t>fjärrvärmeledningar</w:t>
      </w:r>
      <w:r>
        <w:rPr>
          <w:spacing w:val="-1"/>
        </w:rPr>
        <w:t xml:space="preserve"> </w:t>
      </w:r>
      <w:r>
        <w:t>nedgrävda. Ledningarna</w:t>
      </w:r>
      <w:r>
        <w:rPr>
          <w:spacing w:val="-1"/>
        </w:rPr>
        <w:t xml:space="preserve"> </w:t>
      </w:r>
      <w:r>
        <w:t>förvaltas</w:t>
      </w:r>
      <w:r>
        <w:rPr>
          <w:spacing w:val="-1"/>
        </w:rPr>
        <w:t xml:space="preserve"> </w:t>
      </w:r>
      <w:r>
        <w:t>av det kommunala</w:t>
      </w:r>
      <w:r>
        <w:rPr>
          <w:spacing w:val="-4"/>
        </w:rPr>
        <w:t xml:space="preserve"> </w:t>
      </w:r>
      <w:r>
        <w:t>bolaget</w:t>
      </w:r>
      <w:r>
        <w:rPr>
          <w:spacing w:val="-4"/>
        </w:rPr>
        <w:t xml:space="preserve"> </w:t>
      </w:r>
      <w:r>
        <w:t>Örkelljunga</w:t>
      </w:r>
      <w:r>
        <w:rPr>
          <w:spacing w:val="-4"/>
        </w:rPr>
        <w:t xml:space="preserve"> </w:t>
      </w:r>
      <w:r>
        <w:t>Fjärrvärmeverk</w:t>
      </w:r>
      <w:r>
        <w:rPr>
          <w:spacing w:val="-4"/>
        </w:rPr>
        <w:t xml:space="preserve"> </w:t>
      </w:r>
      <w:r>
        <w:t>AB.</w:t>
      </w:r>
      <w:r>
        <w:rPr>
          <w:spacing w:val="-2"/>
        </w:rPr>
        <w:t xml:space="preserve"> </w:t>
      </w:r>
      <w:r>
        <w:t>Genomförandet</w:t>
      </w:r>
      <w:r>
        <w:rPr>
          <w:spacing w:val="-4"/>
        </w:rPr>
        <w:t xml:space="preserve"> </w:t>
      </w:r>
      <w:r>
        <w:t>av</w:t>
      </w:r>
      <w:r>
        <w:rPr>
          <w:spacing w:val="-4"/>
        </w:rPr>
        <w:t xml:space="preserve"> </w:t>
      </w:r>
      <w:r>
        <w:t>detaljplanen</w:t>
      </w:r>
      <w:r>
        <w:rPr>
          <w:spacing w:val="-5"/>
        </w:rPr>
        <w:t xml:space="preserve"> </w:t>
      </w:r>
      <w:r>
        <w:t>innebär</w:t>
      </w:r>
      <w:r>
        <w:rPr>
          <w:spacing w:val="-5"/>
        </w:rPr>
        <w:t xml:space="preserve"> </w:t>
      </w:r>
      <w:r>
        <w:t>inte</w:t>
      </w:r>
      <w:r>
        <w:rPr>
          <w:spacing w:val="-4"/>
        </w:rPr>
        <w:t xml:space="preserve"> </w:t>
      </w:r>
      <w:r>
        <w:t>några förändringar för ledningen.</w:t>
      </w:r>
    </w:p>
    <w:bookmarkEnd w:id="41"/>
    <w:p w14:paraId="12042563" w14:textId="77777777" w:rsidR="00FA1E15" w:rsidRDefault="00FA1E15">
      <w:pPr>
        <w:pStyle w:val="Brdtext"/>
        <w:jc w:val="both"/>
        <w:sectPr w:rsidR="00FA1E15">
          <w:pgSz w:w="11910" w:h="16840"/>
          <w:pgMar w:top="980" w:right="850" w:bottom="1220" w:left="992" w:header="722" w:footer="1037" w:gutter="0"/>
          <w:cols w:space="720"/>
        </w:sectPr>
      </w:pPr>
    </w:p>
    <w:p w14:paraId="441B023C" w14:textId="77777777" w:rsidR="00FA1E15" w:rsidRDefault="00FA1E15">
      <w:pPr>
        <w:pStyle w:val="Brdtext"/>
        <w:spacing w:before="178"/>
      </w:pPr>
    </w:p>
    <w:p w14:paraId="5B318545" w14:textId="77777777" w:rsidR="00FA1E15" w:rsidRDefault="0078336A">
      <w:pPr>
        <w:pStyle w:val="Rubrik1"/>
      </w:pPr>
      <w:bookmarkStart w:id="42" w:name="_bookmark18"/>
      <w:bookmarkEnd w:id="42"/>
      <w:r>
        <w:rPr>
          <w:color w:val="007EB8"/>
          <w:spacing w:val="-2"/>
        </w:rPr>
        <w:t>PLANBESTÄMMELSER</w:t>
      </w:r>
    </w:p>
    <w:p w14:paraId="15D2A13A" w14:textId="77777777" w:rsidR="00FA1E15" w:rsidRDefault="0078336A">
      <w:pPr>
        <w:pStyle w:val="Brdtext"/>
        <w:spacing w:before="62"/>
        <w:ind w:left="87"/>
      </w:pPr>
      <w:r>
        <w:t>Nedan</w:t>
      </w:r>
      <w:r>
        <w:rPr>
          <w:spacing w:val="-5"/>
        </w:rPr>
        <w:t xml:space="preserve"> </w:t>
      </w:r>
      <w:r>
        <w:t>förklaras</w:t>
      </w:r>
      <w:r>
        <w:rPr>
          <w:spacing w:val="-2"/>
        </w:rPr>
        <w:t xml:space="preserve"> </w:t>
      </w:r>
      <w:r>
        <w:t>och</w:t>
      </w:r>
      <w:r>
        <w:rPr>
          <w:spacing w:val="-5"/>
        </w:rPr>
        <w:t xml:space="preserve"> </w:t>
      </w:r>
      <w:r>
        <w:t>motiveras</w:t>
      </w:r>
      <w:r>
        <w:rPr>
          <w:spacing w:val="-2"/>
        </w:rPr>
        <w:t xml:space="preserve"> </w:t>
      </w:r>
      <w:r>
        <w:t>planbestämmelserna</w:t>
      </w:r>
      <w:r>
        <w:rPr>
          <w:spacing w:val="-5"/>
        </w:rPr>
        <w:t xml:space="preserve"> </w:t>
      </w:r>
      <w:r>
        <w:t>som</w:t>
      </w:r>
      <w:r>
        <w:rPr>
          <w:spacing w:val="-4"/>
        </w:rPr>
        <w:t xml:space="preserve"> </w:t>
      </w:r>
      <w:r>
        <w:t>använts</w:t>
      </w:r>
      <w:r>
        <w:rPr>
          <w:spacing w:val="-2"/>
        </w:rPr>
        <w:t xml:space="preserve"> </w:t>
      </w:r>
      <w:r>
        <w:t>i</w:t>
      </w:r>
      <w:r>
        <w:rPr>
          <w:spacing w:val="-3"/>
        </w:rPr>
        <w:t xml:space="preserve"> </w:t>
      </w:r>
      <w:r>
        <w:rPr>
          <w:spacing w:val="-2"/>
        </w:rPr>
        <w:t>detaljplanen.</w:t>
      </w:r>
    </w:p>
    <w:p w14:paraId="4C7FFCE5" w14:textId="77777777" w:rsidR="00FA1E15" w:rsidRDefault="0078336A">
      <w:pPr>
        <w:pStyle w:val="Brdtext"/>
        <w:spacing w:before="268"/>
        <w:ind w:left="87"/>
        <w:rPr>
          <w:rFonts w:ascii="Segoe UI" w:hAnsi="Segoe UI"/>
        </w:rPr>
      </w:pPr>
      <w:bookmarkStart w:id="43" w:name="_bookmark19"/>
      <w:bookmarkEnd w:id="43"/>
      <w:r>
        <w:rPr>
          <w:rFonts w:ascii="Segoe UI" w:hAnsi="Segoe UI"/>
          <w:color w:val="007EB8"/>
          <w:spacing w:val="-2"/>
        </w:rPr>
        <w:t>Användningsbestämmelser</w:t>
      </w:r>
    </w:p>
    <w:p w14:paraId="6515BA53" w14:textId="77777777" w:rsidR="00FA1E15" w:rsidRDefault="0078336A">
      <w:pPr>
        <w:pStyle w:val="Rubrik2"/>
        <w:spacing w:before="62" w:after="60"/>
      </w:pPr>
      <w:r>
        <w:rPr>
          <w:spacing w:val="-2"/>
        </w:rPr>
        <w:t>Kvartersmark</w:t>
      </w: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372"/>
      </w:tblGrid>
      <w:tr w:rsidR="00FA1E15" w14:paraId="134DD7AE" w14:textId="77777777">
        <w:trPr>
          <w:trHeight w:val="508"/>
        </w:trPr>
        <w:tc>
          <w:tcPr>
            <w:tcW w:w="1174" w:type="dxa"/>
            <w:tcBorders>
              <w:right w:val="single" w:sz="2" w:space="0" w:color="000000"/>
            </w:tcBorders>
            <w:shd w:val="clear" w:color="auto" w:fill="4F81BC"/>
          </w:tcPr>
          <w:p w14:paraId="0D99F9E4" w14:textId="77777777" w:rsidR="00FA1E15" w:rsidRDefault="0078336A">
            <w:pPr>
              <w:pStyle w:val="TableParagraph"/>
              <w:spacing w:before="85"/>
              <w:ind w:left="50"/>
              <w:jc w:val="center"/>
              <w:rPr>
                <w:b/>
                <w:sz w:val="24"/>
              </w:rPr>
            </w:pPr>
            <w:r>
              <w:rPr>
                <w:b/>
                <w:spacing w:val="-10"/>
                <w:sz w:val="24"/>
              </w:rPr>
              <w:t>J</w:t>
            </w:r>
          </w:p>
        </w:tc>
        <w:tc>
          <w:tcPr>
            <w:tcW w:w="6372" w:type="dxa"/>
            <w:tcBorders>
              <w:left w:val="single" w:sz="2" w:space="0" w:color="000000"/>
            </w:tcBorders>
          </w:tcPr>
          <w:p w14:paraId="67145D58" w14:textId="77777777" w:rsidR="00FA1E15" w:rsidRDefault="0078336A">
            <w:pPr>
              <w:pStyle w:val="TableParagraph"/>
              <w:spacing w:before="1"/>
              <w:ind w:left="179"/>
              <w:rPr>
                <w:b/>
                <w:sz w:val="24"/>
              </w:rPr>
            </w:pPr>
            <w:r>
              <w:rPr>
                <w:b/>
                <w:spacing w:val="-2"/>
                <w:sz w:val="24"/>
              </w:rPr>
              <w:t>Industri</w:t>
            </w:r>
          </w:p>
        </w:tc>
      </w:tr>
      <w:tr w:rsidR="00FA1E15" w14:paraId="1CE11F90" w14:textId="77777777">
        <w:trPr>
          <w:trHeight w:val="1379"/>
        </w:trPr>
        <w:tc>
          <w:tcPr>
            <w:tcW w:w="1174" w:type="dxa"/>
          </w:tcPr>
          <w:p w14:paraId="2C57F877" w14:textId="77777777" w:rsidR="00FA1E15" w:rsidRDefault="0078336A">
            <w:pPr>
              <w:pStyle w:val="TableParagraph"/>
              <w:rPr>
                <w:sz w:val="20"/>
              </w:rPr>
            </w:pPr>
            <w:r>
              <w:rPr>
                <w:spacing w:val="-2"/>
                <w:sz w:val="20"/>
              </w:rPr>
              <w:t>Förklaring:</w:t>
            </w:r>
          </w:p>
        </w:tc>
        <w:tc>
          <w:tcPr>
            <w:tcW w:w="6372" w:type="dxa"/>
          </w:tcPr>
          <w:p w14:paraId="45E3C74B" w14:textId="77777777" w:rsidR="00FA1E15" w:rsidRDefault="0078336A">
            <w:pPr>
              <w:pStyle w:val="TableParagraph"/>
              <w:rPr>
                <w:b/>
                <w:sz w:val="20"/>
              </w:rPr>
            </w:pPr>
            <w:bookmarkStart w:id="44" w:name="mo_motivtillreglering02" w:colFirst="1" w:colLast="1"/>
            <w:r>
              <w:rPr>
                <w:b/>
                <w:spacing w:val="-2"/>
                <w:sz w:val="20"/>
              </w:rPr>
              <w:t>Industri</w:t>
            </w:r>
          </w:p>
          <w:p w14:paraId="4E616ED3" w14:textId="77777777" w:rsidR="00FA1E15" w:rsidRDefault="00FA1E15">
            <w:pPr>
              <w:pStyle w:val="TableParagraph"/>
              <w:spacing w:before="15"/>
              <w:ind w:left="0"/>
              <w:rPr>
                <w:b/>
                <w:sz w:val="20"/>
              </w:rPr>
            </w:pPr>
          </w:p>
          <w:p w14:paraId="0AE561AF" w14:textId="77777777" w:rsidR="00FA1E15" w:rsidRDefault="0078336A">
            <w:pPr>
              <w:pStyle w:val="TableParagraph"/>
              <w:spacing w:before="1"/>
              <w:rPr>
                <w:sz w:val="20"/>
              </w:rPr>
            </w:pPr>
            <w:r>
              <w:rPr>
                <w:sz w:val="20"/>
              </w:rPr>
              <w:t>Med</w:t>
            </w:r>
            <w:r>
              <w:rPr>
                <w:spacing w:val="-3"/>
                <w:sz w:val="20"/>
              </w:rPr>
              <w:t xml:space="preserve"> </w:t>
            </w:r>
            <w:r>
              <w:rPr>
                <w:sz w:val="20"/>
              </w:rPr>
              <w:t>industri</w:t>
            </w:r>
            <w:r>
              <w:rPr>
                <w:spacing w:val="-4"/>
                <w:sz w:val="20"/>
              </w:rPr>
              <w:t xml:space="preserve"> </w:t>
            </w:r>
            <w:r>
              <w:rPr>
                <w:sz w:val="20"/>
              </w:rPr>
              <w:t>menas</w:t>
            </w:r>
            <w:r>
              <w:rPr>
                <w:spacing w:val="-5"/>
                <w:sz w:val="20"/>
              </w:rPr>
              <w:t xml:space="preserve"> </w:t>
            </w:r>
            <w:r>
              <w:rPr>
                <w:sz w:val="20"/>
              </w:rPr>
              <w:t>all</w:t>
            </w:r>
            <w:r>
              <w:rPr>
                <w:spacing w:val="-5"/>
                <w:sz w:val="20"/>
              </w:rPr>
              <w:t xml:space="preserve"> </w:t>
            </w:r>
            <w:r>
              <w:rPr>
                <w:sz w:val="20"/>
              </w:rPr>
              <w:t>slags</w:t>
            </w:r>
            <w:r>
              <w:rPr>
                <w:spacing w:val="-5"/>
                <w:sz w:val="20"/>
              </w:rPr>
              <w:t xml:space="preserve"> </w:t>
            </w:r>
            <w:r>
              <w:rPr>
                <w:sz w:val="20"/>
              </w:rPr>
              <w:t>produktion,</w:t>
            </w:r>
            <w:r>
              <w:rPr>
                <w:spacing w:val="-5"/>
                <w:sz w:val="20"/>
              </w:rPr>
              <w:t xml:space="preserve"> </w:t>
            </w:r>
            <w:r>
              <w:rPr>
                <w:sz w:val="20"/>
              </w:rPr>
              <w:t>lagring</w:t>
            </w:r>
            <w:r>
              <w:rPr>
                <w:spacing w:val="-5"/>
                <w:sz w:val="20"/>
              </w:rPr>
              <w:t xml:space="preserve"> </w:t>
            </w:r>
            <w:r>
              <w:rPr>
                <w:sz w:val="20"/>
              </w:rPr>
              <w:t>och</w:t>
            </w:r>
            <w:r>
              <w:rPr>
                <w:spacing w:val="-5"/>
                <w:sz w:val="20"/>
              </w:rPr>
              <w:t xml:space="preserve"> </w:t>
            </w:r>
            <w:r>
              <w:rPr>
                <w:sz w:val="20"/>
              </w:rPr>
              <w:t>annan</w:t>
            </w:r>
            <w:r>
              <w:rPr>
                <w:spacing w:val="-3"/>
                <w:sz w:val="20"/>
              </w:rPr>
              <w:t xml:space="preserve"> </w:t>
            </w:r>
            <w:r>
              <w:rPr>
                <w:sz w:val="20"/>
              </w:rPr>
              <w:t>hantering</w:t>
            </w:r>
            <w:r>
              <w:rPr>
                <w:spacing w:val="-5"/>
                <w:sz w:val="20"/>
              </w:rPr>
              <w:t xml:space="preserve"> </w:t>
            </w:r>
            <w:r>
              <w:rPr>
                <w:sz w:val="20"/>
              </w:rPr>
              <w:t xml:space="preserve">av varor. Även laboratorier, partihandel, lager och tekniska anläggningar inryms inom </w:t>
            </w:r>
            <w:proofErr w:type="spellStart"/>
            <w:r>
              <w:rPr>
                <w:sz w:val="20"/>
              </w:rPr>
              <w:t>industribegreppet</w:t>
            </w:r>
            <w:proofErr w:type="spellEnd"/>
            <w:r>
              <w:rPr>
                <w:sz w:val="20"/>
              </w:rPr>
              <w:t>. Parkering är tillåtet inom användningsbestämmelsen.</w:t>
            </w:r>
          </w:p>
        </w:tc>
      </w:tr>
      <w:bookmarkEnd w:id="44"/>
      <w:tr w:rsidR="00FA1E15" w14:paraId="46685977" w14:textId="77777777">
        <w:trPr>
          <w:trHeight w:val="917"/>
        </w:trPr>
        <w:tc>
          <w:tcPr>
            <w:tcW w:w="1174" w:type="dxa"/>
          </w:tcPr>
          <w:p w14:paraId="03849881" w14:textId="77777777" w:rsidR="00FA1E15" w:rsidRDefault="0078336A">
            <w:pPr>
              <w:pStyle w:val="TableParagraph"/>
              <w:spacing w:before="2"/>
              <w:rPr>
                <w:sz w:val="20"/>
              </w:rPr>
            </w:pPr>
            <w:r>
              <w:rPr>
                <w:spacing w:val="-2"/>
                <w:sz w:val="20"/>
              </w:rPr>
              <w:t>Motivering:</w:t>
            </w:r>
          </w:p>
        </w:tc>
        <w:tc>
          <w:tcPr>
            <w:tcW w:w="6372" w:type="dxa"/>
          </w:tcPr>
          <w:p w14:paraId="10DB4164" w14:textId="77777777" w:rsidR="00FA1E15" w:rsidRDefault="0078336A">
            <w:pPr>
              <w:pStyle w:val="TableParagraph"/>
              <w:ind w:right="80"/>
              <w:rPr>
                <w:sz w:val="20"/>
              </w:rPr>
            </w:pPr>
            <w:bookmarkStart w:id="45" w:name="mo_motivtillreglering01" w:colFirst="1" w:colLast="1"/>
            <w:r>
              <w:rPr>
                <w:sz w:val="20"/>
              </w:rPr>
              <w:t>Fastigheten</w:t>
            </w:r>
            <w:r>
              <w:rPr>
                <w:spacing w:val="-4"/>
                <w:sz w:val="20"/>
              </w:rPr>
              <w:t xml:space="preserve"> </w:t>
            </w:r>
            <w:r>
              <w:rPr>
                <w:i/>
                <w:sz w:val="20"/>
              </w:rPr>
              <w:t>Sliparen</w:t>
            </w:r>
            <w:r>
              <w:rPr>
                <w:i/>
                <w:spacing w:val="-4"/>
                <w:sz w:val="20"/>
              </w:rPr>
              <w:t xml:space="preserve"> </w:t>
            </w:r>
            <w:r>
              <w:rPr>
                <w:i/>
                <w:sz w:val="20"/>
              </w:rPr>
              <w:t>1</w:t>
            </w:r>
            <w:r>
              <w:rPr>
                <w:i/>
                <w:spacing w:val="-4"/>
                <w:sz w:val="20"/>
              </w:rPr>
              <w:t xml:space="preserve"> </w:t>
            </w:r>
            <w:r>
              <w:rPr>
                <w:sz w:val="20"/>
              </w:rPr>
              <w:t>i</w:t>
            </w:r>
            <w:r>
              <w:rPr>
                <w:spacing w:val="-5"/>
                <w:sz w:val="20"/>
              </w:rPr>
              <w:t xml:space="preserve"> </w:t>
            </w:r>
            <w:r>
              <w:rPr>
                <w:sz w:val="20"/>
              </w:rPr>
              <w:t>anslutning</w:t>
            </w:r>
            <w:r>
              <w:rPr>
                <w:spacing w:val="-5"/>
                <w:sz w:val="20"/>
              </w:rPr>
              <w:t xml:space="preserve"> </w:t>
            </w:r>
            <w:r>
              <w:rPr>
                <w:sz w:val="20"/>
              </w:rPr>
              <w:t>till</w:t>
            </w:r>
            <w:r>
              <w:rPr>
                <w:spacing w:val="-3"/>
                <w:sz w:val="20"/>
              </w:rPr>
              <w:t xml:space="preserve"> </w:t>
            </w:r>
            <w:r>
              <w:rPr>
                <w:sz w:val="20"/>
              </w:rPr>
              <w:t>planområdet</w:t>
            </w:r>
            <w:r>
              <w:rPr>
                <w:spacing w:val="-3"/>
                <w:sz w:val="20"/>
              </w:rPr>
              <w:t xml:space="preserve"> </w:t>
            </w:r>
            <w:r>
              <w:rPr>
                <w:sz w:val="20"/>
              </w:rPr>
              <w:t>är</w:t>
            </w:r>
            <w:r>
              <w:rPr>
                <w:spacing w:val="-4"/>
                <w:sz w:val="20"/>
              </w:rPr>
              <w:t xml:space="preserve"> </w:t>
            </w:r>
            <w:r>
              <w:rPr>
                <w:sz w:val="20"/>
              </w:rPr>
              <w:t>i</w:t>
            </w:r>
            <w:r>
              <w:rPr>
                <w:spacing w:val="-5"/>
                <w:sz w:val="20"/>
              </w:rPr>
              <w:t xml:space="preserve"> </w:t>
            </w:r>
            <w:r>
              <w:rPr>
                <w:sz w:val="20"/>
              </w:rPr>
              <w:t>dagsläget</w:t>
            </w:r>
            <w:r>
              <w:rPr>
                <w:spacing w:val="-5"/>
                <w:sz w:val="20"/>
              </w:rPr>
              <w:t xml:space="preserve"> </w:t>
            </w:r>
            <w:r>
              <w:rPr>
                <w:sz w:val="20"/>
              </w:rPr>
              <w:t>planlagd</w:t>
            </w:r>
            <w:r>
              <w:rPr>
                <w:spacing w:val="-4"/>
                <w:sz w:val="20"/>
              </w:rPr>
              <w:t xml:space="preserve"> </w:t>
            </w:r>
            <w:r>
              <w:rPr>
                <w:sz w:val="20"/>
              </w:rPr>
              <w:t xml:space="preserve">för industri. Planområdet för den här detaljplanen är tänkt att föras över till fastighet </w:t>
            </w:r>
            <w:r>
              <w:rPr>
                <w:i/>
                <w:sz w:val="20"/>
              </w:rPr>
              <w:t xml:space="preserve">Sliparen 1 </w:t>
            </w:r>
            <w:r>
              <w:rPr>
                <w:sz w:val="20"/>
              </w:rPr>
              <w:t>och användas för industriändamål.</w:t>
            </w:r>
          </w:p>
        </w:tc>
      </w:tr>
    </w:tbl>
    <w:p w14:paraId="2C3D16A7" w14:textId="77777777" w:rsidR="00FA1E15" w:rsidRDefault="0078336A">
      <w:pPr>
        <w:pStyle w:val="Brdtext"/>
        <w:spacing w:before="269"/>
        <w:ind w:left="87"/>
        <w:rPr>
          <w:rFonts w:ascii="Segoe UI" w:hAnsi="Segoe UI"/>
        </w:rPr>
      </w:pPr>
      <w:bookmarkStart w:id="46" w:name="_bookmark20"/>
      <w:bookmarkEnd w:id="45"/>
      <w:bookmarkEnd w:id="46"/>
      <w:r>
        <w:rPr>
          <w:rFonts w:ascii="Segoe UI" w:hAnsi="Segoe UI"/>
          <w:color w:val="007EB8"/>
          <w:spacing w:val="-2"/>
        </w:rPr>
        <w:t>Egenskapsbestämmelser</w:t>
      </w:r>
    </w:p>
    <w:p w14:paraId="3E9AD823" w14:textId="77777777" w:rsidR="00FA1E15" w:rsidRDefault="0078336A">
      <w:pPr>
        <w:spacing w:before="62" w:after="60"/>
        <w:ind w:left="87"/>
        <w:rPr>
          <w:b/>
          <w:sz w:val="24"/>
        </w:rPr>
      </w:pPr>
      <w:r>
        <w:rPr>
          <w:b/>
          <w:sz w:val="24"/>
        </w:rPr>
        <w:t>Begräsningar</w:t>
      </w:r>
      <w:r>
        <w:rPr>
          <w:b/>
          <w:spacing w:val="-5"/>
          <w:sz w:val="24"/>
        </w:rPr>
        <w:t xml:space="preserve"> </w:t>
      </w:r>
      <w:r>
        <w:rPr>
          <w:b/>
          <w:sz w:val="24"/>
        </w:rPr>
        <w:t>av</w:t>
      </w:r>
      <w:r>
        <w:rPr>
          <w:b/>
          <w:spacing w:val="-2"/>
          <w:sz w:val="24"/>
        </w:rPr>
        <w:t xml:space="preserve"> </w:t>
      </w:r>
      <w:r>
        <w:rPr>
          <w:b/>
          <w:sz w:val="24"/>
        </w:rPr>
        <w:t>markens</w:t>
      </w:r>
      <w:r>
        <w:rPr>
          <w:b/>
          <w:spacing w:val="-1"/>
          <w:sz w:val="24"/>
        </w:rPr>
        <w:t xml:space="preserve"> </w:t>
      </w:r>
      <w:r>
        <w:rPr>
          <w:b/>
          <w:spacing w:val="-2"/>
          <w:sz w:val="24"/>
        </w:rPr>
        <w:t>utnyttjande</w:t>
      </w: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513"/>
      </w:tblGrid>
      <w:tr w:rsidR="00FA1E15" w14:paraId="1A22C278" w14:textId="77777777">
        <w:trPr>
          <w:trHeight w:val="510"/>
        </w:trPr>
        <w:tc>
          <w:tcPr>
            <w:tcW w:w="1174" w:type="dxa"/>
            <w:tcBorders>
              <w:right w:val="single" w:sz="2" w:space="0" w:color="000000"/>
            </w:tcBorders>
          </w:tcPr>
          <w:p w14:paraId="55629DE4" w14:textId="77777777" w:rsidR="00FA1E15" w:rsidRDefault="00FA1E15">
            <w:pPr>
              <w:pStyle w:val="TableParagraph"/>
              <w:spacing w:before="6"/>
              <w:ind w:left="0"/>
              <w:rPr>
                <w:b/>
                <w:sz w:val="2"/>
              </w:rPr>
            </w:pPr>
          </w:p>
          <w:p w14:paraId="4350123D" w14:textId="77777777" w:rsidR="00FA1E15" w:rsidRDefault="0078336A">
            <w:pPr>
              <w:pStyle w:val="TableParagraph"/>
              <w:ind w:left="35" w:right="-58"/>
              <w:rPr>
                <w:sz w:val="20"/>
              </w:rPr>
            </w:pPr>
            <w:r>
              <w:rPr>
                <w:noProof/>
                <w:sz w:val="20"/>
              </w:rPr>
              <w:drawing>
                <wp:inline distT="0" distB="0" distL="0" distR="0" wp14:anchorId="014D6B2B" wp14:editId="1215114A">
                  <wp:extent cx="721995" cy="285115"/>
                  <wp:effectExtent l="0" t="0" r="0" b="0"/>
                  <wp:docPr id="23" name="Image 23" descr="En bild som visar olika, grupp, dag  Automatiskt genererad beskrivning (Rektangel)"/>
                  <wp:cNvGraphicFramePr/>
                  <a:graphic xmlns:a="http://schemas.openxmlformats.org/drawingml/2006/main">
                    <a:graphicData uri="http://schemas.openxmlformats.org/drawingml/2006/picture">
                      <pic:pic xmlns:pic="http://schemas.openxmlformats.org/drawingml/2006/picture">
                        <pic:nvPicPr>
                          <pic:cNvPr id="23" name="Image 23" descr="En bild som visar olika, grupp, dag  Automatiskt genererad beskrivning (Rektangel)"/>
                          <pic:cNvPicPr/>
                        </pic:nvPicPr>
                        <pic:blipFill dpi="0">
                          <a:blip r:embed="rId24" cstate="print"/>
                          <a:srcRect/>
                          <a:stretch>
                            <a:fillRect/>
                          </a:stretch>
                        </pic:blipFill>
                        <pic:spPr>
                          <a:xfrm>
                            <a:off x="0" y="0"/>
                            <a:ext cx="722624" cy="285464"/>
                          </a:xfrm>
                          <a:prstGeom prst="rect">
                            <a:avLst/>
                          </a:prstGeom>
                        </pic:spPr>
                      </pic:pic>
                    </a:graphicData>
                  </a:graphic>
                </wp:inline>
              </w:drawing>
            </w:r>
          </w:p>
        </w:tc>
        <w:tc>
          <w:tcPr>
            <w:tcW w:w="6513" w:type="dxa"/>
            <w:tcBorders>
              <w:left w:val="single" w:sz="2" w:space="0" w:color="000000"/>
            </w:tcBorders>
          </w:tcPr>
          <w:p w14:paraId="71D882E7" w14:textId="77777777" w:rsidR="00FA1E15" w:rsidRDefault="0078336A">
            <w:pPr>
              <w:pStyle w:val="TableParagraph"/>
              <w:spacing w:before="1"/>
              <w:ind w:left="213"/>
              <w:rPr>
                <w:b/>
                <w:sz w:val="24"/>
              </w:rPr>
            </w:pPr>
            <w:proofErr w:type="spellStart"/>
            <w:r>
              <w:rPr>
                <w:b/>
                <w:spacing w:val="-2"/>
                <w:sz w:val="24"/>
              </w:rPr>
              <w:t>Prickmark</w:t>
            </w:r>
            <w:proofErr w:type="spellEnd"/>
          </w:p>
        </w:tc>
      </w:tr>
      <w:tr w:rsidR="00FA1E15" w14:paraId="02C129B1" w14:textId="77777777">
        <w:trPr>
          <w:trHeight w:val="2068"/>
        </w:trPr>
        <w:tc>
          <w:tcPr>
            <w:tcW w:w="1174" w:type="dxa"/>
          </w:tcPr>
          <w:p w14:paraId="428B3475" w14:textId="77777777" w:rsidR="00FA1E15" w:rsidRDefault="0078336A">
            <w:pPr>
              <w:pStyle w:val="TableParagraph"/>
              <w:ind w:left="13" w:right="112"/>
              <w:jc w:val="center"/>
              <w:rPr>
                <w:sz w:val="20"/>
              </w:rPr>
            </w:pPr>
            <w:r>
              <w:rPr>
                <w:spacing w:val="-2"/>
                <w:sz w:val="20"/>
              </w:rPr>
              <w:t>Förklaring:</w:t>
            </w:r>
          </w:p>
        </w:tc>
        <w:tc>
          <w:tcPr>
            <w:tcW w:w="6513" w:type="dxa"/>
          </w:tcPr>
          <w:p w14:paraId="7168558D" w14:textId="77777777" w:rsidR="00FA1E15" w:rsidRDefault="0078336A">
            <w:pPr>
              <w:pStyle w:val="TableParagraph"/>
              <w:rPr>
                <w:b/>
                <w:sz w:val="20"/>
              </w:rPr>
            </w:pPr>
            <w:bookmarkStart w:id="47" w:name="mo_motivtillreglering04" w:colFirst="1" w:colLast="1"/>
            <w:r>
              <w:rPr>
                <w:b/>
                <w:sz w:val="20"/>
              </w:rPr>
              <w:t>Marken</w:t>
            </w:r>
            <w:r>
              <w:rPr>
                <w:b/>
                <w:spacing w:val="-6"/>
                <w:sz w:val="20"/>
              </w:rPr>
              <w:t xml:space="preserve"> </w:t>
            </w:r>
            <w:r>
              <w:rPr>
                <w:b/>
                <w:sz w:val="20"/>
              </w:rPr>
              <w:t>får</w:t>
            </w:r>
            <w:r>
              <w:rPr>
                <w:b/>
                <w:spacing w:val="-4"/>
                <w:sz w:val="20"/>
              </w:rPr>
              <w:t xml:space="preserve"> </w:t>
            </w:r>
            <w:r>
              <w:rPr>
                <w:b/>
                <w:sz w:val="20"/>
              </w:rPr>
              <w:t>inte</w:t>
            </w:r>
            <w:r>
              <w:rPr>
                <w:b/>
                <w:spacing w:val="-5"/>
                <w:sz w:val="20"/>
              </w:rPr>
              <w:t xml:space="preserve"> </w:t>
            </w:r>
            <w:r>
              <w:rPr>
                <w:b/>
                <w:sz w:val="20"/>
              </w:rPr>
              <w:t>förses</w:t>
            </w:r>
            <w:r>
              <w:rPr>
                <w:b/>
                <w:spacing w:val="-4"/>
                <w:sz w:val="20"/>
              </w:rPr>
              <w:t xml:space="preserve"> </w:t>
            </w:r>
            <w:r>
              <w:rPr>
                <w:b/>
                <w:sz w:val="20"/>
              </w:rPr>
              <w:t>med</w:t>
            </w:r>
            <w:r>
              <w:rPr>
                <w:b/>
                <w:spacing w:val="-5"/>
                <w:sz w:val="20"/>
              </w:rPr>
              <w:t xml:space="preserve"> </w:t>
            </w:r>
            <w:r>
              <w:rPr>
                <w:b/>
                <w:spacing w:val="-2"/>
                <w:sz w:val="20"/>
              </w:rPr>
              <w:t>byggnad.</w:t>
            </w:r>
          </w:p>
          <w:p w14:paraId="4AA6F563" w14:textId="77777777" w:rsidR="00FA1E15" w:rsidRDefault="00FA1E15">
            <w:pPr>
              <w:pStyle w:val="TableParagraph"/>
              <w:spacing w:before="15"/>
              <w:ind w:left="0"/>
              <w:rPr>
                <w:b/>
                <w:sz w:val="20"/>
              </w:rPr>
            </w:pPr>
          </w:p>
          <w:p w14:paraId="0220B7DA" w14:textId="77777777" w:rsidR="00FA1E15" w:rsidRDefault="0078336A">
            <w:pPr>
              <w:pStyle w:val="TableParagraph"/>
              <w:spacing w:before="1"/>
              <w:rPr>
                <w:sz w:val="20"/>
              </w:rPr>
            </w:pPr>
            <w:proofErr w:type="spellStart"/>
            <w:r>
              <w:rPr>
                <w:sz w:val="20"/>
              </w:rPr>
              <w:t>Prickmark</w:t>
            </w:r>
            <w:proofErr w:type="spellEnd"/>
            <w:r>
              <w:rPr>
                <w:spacing w:val="-8"/>
                <w:sz w:val="20"/>
              </w:rPr>
              <w:t xml:space="preserve"> </w:t>
            </w:r>
            <w:r>
              <w:rPr>
                <w:sz w:val="20"/>
              </w:rPr>
              <w:t>är</w:t>
            </w:r>
            <w:r>
              <w:rPr>
                <w:spacing w:val="-7"/>
                <w:sz w:val="20"/>
              </w:rPr>
              <w:t xml:space="preserve"> </w:t>
            </w:r>
            <w:r>
              <w:rPr>
                <w:sz w:val="20"/>
              </w:rPr>
              <w:t>en</w:t>
            </w:r>
            <w:r>
              <w:rPr>
                <w:spacing w:val="-8"/>
                <w:sz w:val="20"/>
              </w:rPr>
              <w:t xml:space="preserve"> </w:t>
            </w:r>
            <w:r>
              <w:rPr>
                <w:sz w:val="20"/>
              </w:rPr>
              <w:t>bestämmelse</w:t>
            </w:r>
            <w:r>
              <w:rPr>
                <w:spacing w:val="-6"/>
                <w:sz w:val="20"/>
              </w:rPr>
              <w:t xml:space="preserve"> </w:t>
            </w:r>
            <w:r>
              <w:rPr>
                <w:sz w:val="20"/>
              </w:rPr>
              <w:t>som</w:t>
            </w:r>
            <w:r>
              <w:rPr>
                <w:spacing w:val="-8"/>
                <w:sz w:val="20"/>
              </w:rPr>
              <w:t xml:space="preserve"> </w:t>
            </w:r>
            <w:r>
              <w:rPr>
                <w:sz w:val="20"/>
              </w:rPr>
              <w:t>begränsar</w:t>
            </w:r>
            <w:r>
              <w:rPr>
                <w:spacing w:val="-7"/>
                <w:sz w:val="20"/>
              </w:rPr>
              <w:t xml:space="preserve"> </w:t>
            </w:r>
            <w:r>
              <w:rPr>
                <w:sz w:val="20"/>
              </w:rPr>
              <w:t>byggandets</w:t>
            </w:r>
            <w:r>
              <w:rPr>
                <w:spacing w:val="-8"/>
                <w:sz w:val="20"/>
              </w:rPr>
              <w:t xml:space="preserve"> </w:t>
            </w:r>
            <w:r>
              <w:rPr>
                <w:spacing w:val="-2"/>
                <w:sz w:val="20"/>
              </w:rPr>
              <w:t>omfattning.</w:t>
            </w:r>
          </w:p>
          <w:p w14:paraId="3C39D45A" w14:textId="77777777" w:rsidR="00FA1E15" w:rsidRDefault="00FA1E15">
            <w:pPr>
              <w:pStyle w:val="TableParagraph"/>
              <w:spacing w:before="13"/>
              <w:ind w:left="0"/>
              <w:rPr>
                <w:b/>
                <w:sz w:val="20"/>
              </w:rPr>
            </w:pPr>
          </w:p>
          <w:p w14:paraId="11945658" w14:textId="77777777" w:rsidR="00FA1E15" w:rsidRDefault="0078336A">
            <w:pPr>
              <w:pStyle w:val="TableParagraph"/>
              <w:ind w:right="197"/>
              <w:rPr>
                <w:sz w:val="20"/>
              </w:rPr>
            </w:pPr>
            <w:r>
              <w:rPr>
                <w:sz w:val="20"/>
              </w:rPr>
              <w:t>Bestämmelser</w:t>
            </w:r>
            <w:r>
              <w:rPr>
                <w:spacing w:val="-3"/>
                <w:sz w:val="20"/>
              </w:rPr>
              <w:t xml:space="preserve"> </w:t>
            </w:r>
            <w:r>
              <w:rPr>
                <w:sz w:val="20"/>
              </w:rPr>
              <w:t>om</w:t>
            </w:r>
            <w:r>
              <w:rPr>
                <w:spacing w:val="-1"/>
                <w:sz w:val="20"/>
              </w:rPr>
              <w:t xml:space="preserve"> </w:t>
            </w:r>
            <w:proofErr w:type="spellStart"/>
            <w:r>
              <w:rPr>
                <w:sz w:val="20"/>
              </w:rPr>
              <w:t>prickmark</w:t>
            </w:r>
            <w:proofErr w:type="spellEnd"/>
            <w:r>
              <w:rPr>
                <w:spacing w:val="-3"/>
                <w:sz w:val="20"/>
              </w:rPr>
              <w:t xml:space="preserve"> </w:t>
            </w:r>
            <w:r>
              <w:rPr>
                <w:sz w:val="20"/>
              </w:rPr>
              <w:t>reglerar</w:t>
            </w:r>
            <w:r>
              <w:rPr>
                <w:spacing w:val="-3"/>
                <w:sz w:val="20"/>
              </w:rPr>
              <w:t xml:space="preserve"> </w:t>
            </w:r>
            <w:r>
              <w:rPr>
                <w:sz w:val="20"/>
              </w:rPr>
              <w:t>endast</w:t>
            </w:r>
            <w:r>
              <w:rPr>
                <w:spacing w:val="-4"/>
                <w:sz w:val="20"/>
              </w:rPr>
              <w:t xml:space="preserve"> </w:t>
            </w:r>
            <w:r>
              <w:rPr>
                <w:sz w:val="20"/>
              </w:rPr>
              <w:t>att</w:t>
            </w:r>
            <w:r>
              <w:rPr>
                <w:spacing w:val="-4"/>
                <w:sz w:val="20"/>
              </w:rPr>
              <w:t xml:space="preserve"> </w:t>
            </w:r>
            <w:r>
              <w:rPr>
                <w:sz w:val="20"/>
              </w:rPr>
              <w:t>marken</w:t>
            </w:r>
            <w:r>
              <w:rPr>
                <w:spacing w:val="-4"/>
                <w:sz w:val="20"/>
              </w:rPr>
              <w:t xml:space="preserve"> </w:t>
            </w:r>
            <w:r>
              <w:rPr>
                <w:sz w:val="20"/>
              </w:rPr>
              <w:t>inte</w:t>
            </w:r>
            <w:r>
              <w:rPr>
                <w:spacing w:val="-3"/>
                <w:sz w:val="20"/>
              </w:rPr>
              <w:t xml:space="preserve"> </w:t>
            </w:r>
            <w:r>
              <w:rPr>
                <w:sz w:val="20"/>
              </w:rPr>
              <w:t>får</w:t>
            </w:r>
            <w:r>
              <w:rPr>
                <w:spacing w:val="-3"/>
                <w:sz w:val="20"/>
              </w:rPr>
              <w:t xml:space="preserve"> </w:t>
            </w:r>
            <w:r>
              <w:rPr>
                <w:sz w:val="20"/>
              </w:rPr>
              <w:t>förses</w:t>
            </w:r>
            <w:r>
              <w:rPr>
                <w:spacing w:val="-4"/>
                <w:sz w:val="20"/>
              </w:rPr>
              <w:t xml:space="preserve"> </w:t>
            </w:r>
            <w:r>
              <w:rPr>
                <w:sz w:val="20"/>
              </w:rPr>
              <w:t>med byggnader.</w:t>
            </w:r>
            <w:r>
              <w:rPr>
                <w:spacing w:val="-9"/>
                <w:sz w:val="20"/>
              </w:rPr>
              <w:t xml:space="preserve"> </w:t>
            </w:r>
            <w:r>
              <w:rPr>
                <w:sz w:val="20"/>
              </w:rPr>
              <w:t>Andra</w:t>
            </w:r>
            <w:r>
              <w:rPr>
                <w:spacing w:val="-8"/>
                <w:sz w:val="20"/>
              </w:rPr>
              <w:t xml:space="preserve"> </w:t>
            </w:r>
            <w:r>
              <w:rPr>
                <w:sz w:val="20"/>
              </w:rPr>
              <w:t>anläggningar</w:t>
            </w:r>
            <w:r>
              <w:rPr>
                <w:spacing w:val="-5"/>
                <w:sz w:val="20"/>
              </w:rPr>
              <w:t xml:space="preserve"> </w:t>
            </w:r>
            <w:r>
              <w:rPr>
                <w:sz w:val="20"/>
              </w:rPr>
              <w:t>än</w:t>
            </w:r>
            <w:r>
              <w:rPr>
                <w:spacing w:val="-9"/>
                <w:sz w:val="20"/>
              </w:rPr>
              <w:t xml:space="preserve"> </w:t>
            </w:r>
            <w:r>
              <w:rPr>
                <w:sz w:val="20"/>
              </w:rPr>
              <w:t>byggnader</w:t>
            </w:r>
            <w:r>
              <w:rPr>
                <w:spacing w:val="-8"/>
                <w:sz w:val="20"/>
              </w:rPr>
              <w:t xml:space="preserve"> </w:t>
            </w:r>
            <w:r>
              <w:rPr>
                <w:sz w:val="20"/>
              </w:rPr>
              <w:t>exempelvis</w:t>
            </w:r>
            <w:r>
              <w:rPr>
                <w:spacing w:val="-9"/>
                <w:sz w:val="20"/>
              </w:rPr>
              <w:t xml:space="preserve"> </w:t>
            </w:r>
            <w:r>
              <w:rPr>
                <w:sz w:val="20"/>
              </w:rPr>
              <w:t xml:space="preserve">parkeringsplatser, murar och staket får uppföras på marken. Även fristående skyltar och ljusanordningar är tillåtna på </w:t>
            </w:r>
            <w:proofErr w:type="spellStart"/>
            <w:r>
              <w:rPr>
                <w:sz w:val="20"/>
              </w:rPr>
              <w:t>prickmark</w:t>
            </w:r>
            <w:proofErr w:type="spellEnd"/>
            <w:r>
              <w:rPr>
                <w:sz w:val="20"/>
              </w:rPr>
              <w:t>.</w:t>
            </w:r>
          </w:p>
        </w:tc>
      </w:tr>
      <w:bookmarkEnd w:id="47"/>
      <w:tr w:rsidR="00FA1E15" w14:paraId="19D48023" w14:textId="77777777">
        <w:trPr>
          <w:trHeight w:val="1365"/>
        </w:trPr>
        <w:tc>
          <w:tcPr>
            <w:tcW w:w="1174" w:type="dxa"/>
          </w:tcPr>
          <w:p w14:paraId="476915DC" w14:textId="77777777" w:rsidR="00FA1E15" w:rsidRDefault="0078336A">
            <w:pPr>
              <w:pStyle w:val="TableParagraph"/>
              <w:ind w:left="48" w:right="99"/>
              <w:jc w:val="center"/>
              <w:rPr>
                <w:sz w:val="20"/>
              </w:rPr>
            </w:pPr>
            <w:r>
              <w:rPr>
                <w:spacing w:val="-2"/>
                <w:sz w:val="20"/>
              </w:rPr>
              <w:t>Motivering:</w:t>
            </w:r>
          </w:p>
        </w:tc>
        <w:tc>
          <w:tcPr>
            <w:tcW w:w="6513" w:type="dxa"/>
          </w:tcPr>
          <w:p w14:paraId="2578795C" w14:textId="77777777" w:rsidR="00FA1E15" w:rsidRDefault="0078336A">
            <w:pPr>
              <w:pStyle w:val="TableParagraph"/>
              <w:rPr>
                <w:sz w:val="20"/>
              </w:rPr>
            </w:pPr>
            <w:bookmarkStart w:id="48" w:name="mo_motivtillreglering03" w:colFirst="1" w:colLast="1"/>
            <w:r>
              <w:rPr>
                <w:sz w:val="20"/>
              </w:rPr>
              <w:t>Syftet med detaljplanen är att möjliggöra för industriverksamhetens behov av att utöka</w:t>
            </w:r>
            <w:r>
              <w:rPr>
                <w:spacing w:val="-4"/>
                <w:sz w:val="20"/>
              </w:rPr>
              <w:t xml:space="preserve"> </w:t>
            </w:r>
            <w:r>
              <w:rPr>
                <w:sz w:val="20"/>
              </w:rPr>
              <w:t>sin</w:t>
            </w:r>
            <w:r>
              <w:rPr>
                <w:spacing w:val="-5"/>
                <w:sz w:val="20"/>
              </w:rPr>
              <w:t xml:space="preserve"> </w:t>
            </w:r>
            <w:r>
              <w:rPr>
                <w:sz w:val="20"/>
              </w:rPr>
              <w:t>fastighet</w:t>
            </w:r>
            <w:r>
              <w:rPr>
                <w:spacing w:val="-2"/>
                <w:sz w:val="20"/>
              </w:rPr>
              <w:t xml:space="preserve"> </w:t>
            </w:r>
            <w:r>
              <w:rPr>
                <w:i/>
                <w:sz w:val="20"/>
              </w:rPr>
              <w:t>Sliparen</w:t>
            </w:r>
            <w:r>
              <w:rPr>
                <w:i/>
                <w:spacing w:val="-3"/>
                <w:sz w:val="20"/>
              </w:rPr>
              <w:t xml:space="preserve"> </w:t>
            </w:r>
            <w:r>
              <w:rPr>
                <w:i/>
                <w:sz w:val="20"/>
              </w:rPr>
              <w:t>1</w:t>
            </w:r>
            <w:r>
              <w:rPr>
                <w:i/>
                <w:spacing w:val="-3"/>
                <w:sz w:val="20"/>
              </w:rPr>
              <w:t xml:space="preserve"> </w:t>
            </w:r>
            <w:r>
              <w:rPr>
                <w:sz w:val="20"/>
              </w:rPr>
              <w:t>för</w:t>
            </w:r>
            <w:r>
              <w:rPr>
                <w:spacing w:val="-4"/>
                <w:sz w:val="20"/>
              </w:rPr>
              <w:t xml:space="preserve"> </w:t>
            </w:r>
            <w:r>
              <w:rPr>
                <w:sz w:val="20"/>
              </w:rPr>
              <w:t>att</w:t>
            </w:r>
            <w:r>
              <w:rPr>
                <w:spacing w:val="-5"/>
                <w:sz w:val="20"/>
              </w:rPr>
              <w:t xml:space="preserve"> </w:t>
            </w:r>
            <w:r>
              <w:rPr>
                <w:sz w:val="20"/>
              </w:rPr>
              <w:t>få</w:t>
            </w:r>
            <w:r>
              <w:rPr>
                <w:spacing w:val="-3"/>
                <w:sz w:val="20"/>
              </w:rPr>
              <w:t xml:space="preserve"> </w:t>
            </w:r>
            <w:r>
              <w:rPr>
                <w:sz w:val="20"/>
              </w:rPr>
              <w:t>plats</w:t>
            </w:r>
            <w:r>
              <w:rPr>
                <w:spacing w:val="-5"/>
                <w:sz w:val="20"/>
              </w:rPr>
              <w:t xml:space="preserve"> </w:t>
            </w:r>
            <w:r>
              <w:rPr>
                <w:sz w:val="20"/>
              </w:rPr>
              <w:t>med</w:t>
            </w:r>
            <w:r>
              <w:rPr>
                <w:spacing w:val="-3"/>
                <w:sz w:val="20"/>
              </w:rPr>
              <w:t xml:space="preserve"> </w:t>
            </w:r>
            <w:r>
              <w:rPr>
                <w:sz w:val="20"/>
              </w:rPr>
              <w:t>parkering</w:t>
            </w:r>
            <w:r>
              <w:rPr>
                <w:spacing w:val="-5"/>
                <w:sz w:val="20"/>
              </w:rPr>
              <w:t xml:space="preserve"> </w:t>
            </w:r>
            <w:r>
              <w:rPr>
                <w:sz w:val="20"/>
              </w:rPr>
              <w:t>och</w:t>
            </w:r>
            <w:r>
              <w:rPr>
                <w:spacing w:val="-5"/>
                <w:sz w:val="20"/>
              </w:rPr>
              <w:t xml:space="preserve"> </w:t>
            </w:r>
            <w:r>
              <w:rPr>
                <w:sz w:val="20"/>
              </w:rPr>
              <w:t>intern</w:t>
            </w:r>
            <w:r>
              <w:rPr>
                <w:spacing w:val="-5"/>
                <w:sz w:val="20"/>
              </w:rPr>
              <w:t xml:space="preserve"> </w:t>
            </w:r>
            <w:r>
              <w:rPr>
                <w:sz w:val="20"/>
              </w:rPr>
              <w:t>logistik som inte ryms inom den egna fastigheten idag. Att utöka med ytterligare byggnation inom planområdet</w:t>
            </w:r>
            <w:r>
              <w:rPr>
                <w:spacing w:val="-3"/>
                <w:sz w:val="20"/>
              </w:rPr>
              <w:t xml:space="preserve"> </w:t>
            </w:r>
            <w:r>
              <w:rPr>
                <w:sz w:val="20"/>
              </w:rPr>
              <w:t>bedöms</w:t>
            </w:r>
            <w:r>
              <w:rPr>
                <w:spacing w:val="-3"/>
                <w:sz w:val="20"/>
              </w:rPr>
              <w:t xml:space="preserve"> </w:t>
            </w:r>
            <w:r>
              <w:rPr>
                <w:sz w:val="20"/>
              </w:rPr>
              <w:t>därför</w:t>
            </w:r>
            <w:r>
              <w:rPr>
                <w:spacing w:val="-2"/>
                <w:sz w:val="20"/>
              </w:rPr>
              <w:t xml:space="preserve"> </w:t>
            </w:r>
            <w:r>
              <w:rPr>
                <w:sz w:val="20"/>
              </w:rPr>
              <w:t>inte</w:t>
            </w:r>
            <w:r>
              <w:rPr>
                <w:spacing w:val="-2"/>
                <w:sz w:val="20"/>
              </w:rPr>
              <w:t xml:space="preserve"> </w:t>
            </w:r>
            <w:r>
              <w:rPr>
                <w:sz w:val="20"/>
              </w:rPr>
              <w:t>lämpligt.</w:t>
            </w:r>
            <w:r>
              <w:rPr>
                <w:spacing w:val="-3"/>
                <w:sz w:val="20"/>
              </w:rPr>
              <w:t xml:space="preserve"> </w:t>
            </w:r>
            <w:r>
              <w:rPr>
                <w:sz w:val="20"/>
              </w:rPr>
              <w:t>Hela</w:t>
            </w:r>
            <w:r>
              <w:rPr>
                <w:spacing w:val="-2"/>
                <w:sz w:val="20"/>
              </w:rPr>
              <w:t xml:space="preserve"> </w:t>
            </w:r>
            <w:r>
              <w:rPr>
                <w:sz w:val="20"/>
              </w:rPr>
              <w:t>planområdet</w:t>
            </w:r>
            <w:r>
              <w:rPr>
                <w:spacing w:val="-3"/>
                <w:sz w:val="20"/>
              </w:rPr>
              <w:t xml:space="preserve"> </w:t>
            </w:r>
            <w:r>
              <w:rPr>
                <w:sz w:val="20"/>
              </w:rPr>
              <w:t>förses</w:t>
            </w:r>
            <w:r>
              <w:rPr>
                <w:spacing w:val="-3"/>
                <w:sz w:val="20"/>
              </w:rPr>
              <w:t xml:space="preserve"> </w:t>
            </w:r>
            <w:r>
              <w:rPr>
                <w:sz w:val="20"/>
              </w:rPr>
              <w:t xml:space="preserve">därmed med </w:t>
            </w:r>
            <w:proofErr w:type="spellStart"/>
            <w:r>
              <w:rPr>
                <w:sz w:val="20"/>
              </w:rPr>
              <w:t>prickmark</w:t>
            </w:r>
            <w:proofErr w:type="spellEnd"/>
            <w:r>
              <w:rPr>
                <w:sz w:val="20"/>
              </w:rPr>
              <w:t>.</w:t>
            </w:r>
          </w:p>
        </w:tc>
      </w:tr>
      <w:bookmarkEnd w:id="48"/>
    </w:tbl>
    <w:p w14:paraId="08447DA9" w14:textId="77777777" w:rsidR="00FA1E15" w:rsidRDefault="00FA1E15">
      <w:pPr>
        <w:pStyle w:val="Brdtext"/>
        <w:spacing w:before="64"/>
        <w:rPr>
          <w:b/>
        </w:rPr>
      </w:pPr>
    </w:p>
    <w:p w14:paraId="46955FB0" w14:textId="77777777" w:rsidR="00FA1E15" w:rsidRDefault="0078336A">
      <w:pPr>
        <w:spacing w:after="57"/>
        <w:ind w:left="87"/>
        <w:rPr>
          <w:b/>
          <w:sz w:val="24"/>
        </w:rPr>
      </w:pPr>
      <w:r>
        <w:rPr>
          <w:b/>
          <w:sz w:val="24"/>
        </w:rPr>
        <w:t>Markreservat</w:t>
      </w:r>
      <w:r>
        <w:rPr>
          <w:b/>
          <w:spacing w:val="-4"/>
          <w:sz w:val="24"/>
        </w:rPr>
        <w:t xml:space="preserve"> </w:t>
      </w:r>
      <w:r>
        <w:rPr>
          <w:b/>
          <w:sz w:val="24"/>
        </w:rPr>
        <w:t>för</w:t>
      </w:r>
      <w:r>
        <w:rPr>
          <w:b/>
          <w:spacing w:val="-4"/>
          <w:sz w:val="24"/>
        </w:rPr>
        <w:t xml:space="preserve"> </w:t>
      </w:r>
      <w:r>
        <w:rPr>
          <w:b/>
          <w:sz w:val="24"/>
        </w:rPr>
        <w:t>allmännyttiga</w:t>
      </w:r>
      <w:r>
        <w:rPr>
          <w:b/>
          <w:spacing w:val="-3"/>
          <w:sz w:val="24"/>
        </w:rPr>
        <w:t xml:space="preserve"> </w:t>
      </w:r>
      <w:r>
        <w:rPr>
          <w:b/>
          <w:spacing w:val="-2"/>
          <w:sz w:val="24"/>
        </w:rPr>
        <w:t>ändamål</w:t>
      </w: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513"/>
      </w:tblGrid>
      <w:tr w:rsidR="00FA1E15" w14:paraId="56E7F73B" w14:textId="77777777">
        <w:trPr>
          <w:trHeight w:val="510"/>
        </w:trPr>
        <w:tc>
          <w:tcPr>
            <w:tcW w:w="1174" w:type="dxa"/>
          </w:tcPr>
          <w:p w14:paraId="6B84AB9E" w14:textId="77777777" w:rsidR="00FA1E15" w:rsidRDefault="0078336A">
            <w:pPr>
              <w:pStyle w:val="TableParagraph"/>
              <w:spacing w:before="3"/>
              <w:ind w:left="60" w:right="99"/>
              <w:jc w:val="center"/>
              <w:rPr>
                <w:b/>
                <w:sz w:val="14"/>
              </w:rPr>
            </w:pPr>
            <w:r>
              <w:rPr>
                <w:b/>
                <w:spacing w:val="-5"/>
                <w:position w:val="2"/>
                <w:sz w:val="24"/>
              </w:rPr>
              <w:t>u</w:t>
            </w:r>
            <w:r>
              <w:rPr>
                <w:b/>
                <w:spacing w:val="-5"/>
                <w:sz w:val="14"/>
              </w:rPr>
              <w:t>1</w:t>
            </w:r>
          </w:p>
        </w:tc>
        <w:tc>
          <w:tcPr>
            <w:tcW w:w="6513" w:type="dxa"/>
          </w:tcPr>
          <w:p w14:paraId="5BB8AD94" w14:textId="77777777" w:rsidR="00FA1E15" w:rsidRDefault="0078336A">
            <w:pPr>
              <w:pStyle w:val="TableParagraph"/>
              <w:spacing w:before="4"/>
              <w:rPr>
                <w:b/>
                <w:sz w:val="24"/>
              </w:rPr>
            </w:pPr>
            <w:r>
              <w:rPr>
                <w:b/>
                <w:sz w:val="24"/>
              </w:rPr>
              <w:t>Underjordiska</w:t>
            </w:r>
            <w:r>
              <w:rPr>
                <w:b/>
                <w:spacing w:val="-6"/>
                <w:sz w:val="24"/>
              </w:rPr>
              <w:t xml:space="preserve"> </w:t>
            </w:r>
            <w:r>
              <w:rPr>
                <w:b/>
                <w:spacing w:val="-2"/>
                <w:sz w:val="24"/>
              </w:rPr>
              <w:t>ledningar</w:t>
            </w:r>
          </w:p>
        </w:tc>
      </w:tr>
      <w:tr w:rsidR="00FA1E15" w14:paraId="07FB6611" w14:textId="77777777">
        <w:trPr>
          <w:trHeight w:val="1425"/>
        </w:trPr>
        <w:tc>
          <w:tcPr>
            <w:tcW w:w="1174" w:type="dxa"/>
          </w:tcPr>
          <w:p w14:paraId="1C0484ED" w14:textId="77777777" w:rsidR="00FA1E15" w:rsidRDefault="0078336A">
            <w:pPr>
              <w:pStyle w:val="TableParagraph"/>
              <w:ind w:left="13" w:right="112"/>
              <w:jc w:val="center"/>
              <w:rPr>
                <w:sz w:val="20"/>
              </w:rPr>
            </w:pPr>
            <w:r>
              <w:rPr>
                <w:spacing w:val="-2"/>
                <w:sz w:val="20"/>
              </w:rPr>
              <w:t>Förklaring:</w:t>
            </w:r>
          </w:p>
        </w:tc>
        <w:tc>
          <w:tcPr>
            <w:tcW w:w="6513" w:type="dxa"/>
          </w:tcPr>
          <w:p w14:paraId="746C408D" w14:textId="77777777" w:rsidR="00FA1E15" w:rsidRDefault="0078336A">
            <w:pPr>
              <w:pStyle w:val="TableParagraph"/>
              <w:rPr>
                <w:b/>
                <w:sz w:val="20"/>
              </w:rPr>
            </w:pPr>
            <w:bookmarkStart w:id="49" w:name="mo_motivtillreglering06" w:colFirst="1" w:colLast="1"/>
            <w:r>
              <w:rPr>
                <w:b/>
                <w:sz w:val="20"/>
              </w:rPr>
              <w:t>Markreservat</w:t>
            </w:r>
            <w:r>
              <w:rPr>
                <w:b/>
                <w:spacing w:val="-11"/>
                <w:sz w:val="20"/>
              </w:rPr>
              <w:t xml:space="preserve"> </w:t>
            </w:r>
            <w:r>
              <w:rPr>
                <w:b/>
                <w:sz w:val="20"/>
              </w:rPr>
              <w:t>för</w:t>
            </w:r>
            <w:r>
              <w:rPr>
                <w:b/>
                <w:spacing w:val="-11"/>
                <w:sz w:val="20"/>
              </w:rPr>
              <w:t xml:space="preserve"> </w:t>
            </w:r>
            <w:r>
              <w:rPr>
                <w:b/>
                <w:sz w:val="20"/>
              </w:rPr>
              <w:t>allmännyttiga</w:t>
            </w:r>
            <w:r>
              <w:rPr>
                <w:b/>
                <w:spacing w:val="-10"/>
                <w:sz w:val="20"/>
              </w:rPr>
              <w:t xml:space="preserve"> </w:t>
            </w:r>
            <w:r>
              <w:rPr>
                <w:b/>
                <w:sz w:val="20"/>
              </w:rPr>
              <w:t>underjordiska</w:t>
            </w:r>
            <w:r>
              <w:rPr>
                <w:b/>
                <w:spacing w:val="-11"/>
                <w:sz w:val="20"/>
              </w:rPr>
              <w:t xml:space="preserve"> </w:t>
            </w:r>
            <w:r>
              <w:rPr>
                <w:b/>
                <w:spacing w:val="-2"/>
                <w:sz w:val="20"/>
              </w:rPr>
              <w:t>ledningar</w:t>
            </w:r>
          </w:p>
          <w:p w14:paraId="77F553DC" w14:textId="77777777" w:rsidR="00FA1E15" w:rsidRDefault="00FA1E15">
            <w:pPr>
              <w:pStyle w:val="TableParagraph"/>
              <w:spacing w:before="14"/>
              <w:ind w:left="0"/>
              <w:rPr>
                <w:b/>
                <w:sz w:val="20"/>
              </w:rPr>
            </w:pPr>
          </w:p>
          <w:p w14:paraId="199F1BD4" w14:textId="77777777" w:rsidR="00FA1E15" w:rsidRDefault="0078336A">
            <w:pPr>
              <w:pStyle w:val="TableParagraph"/>
              <w:rPr>
                <w:sz w:val="20"/>
              </w:rPr>
            </w:pPr>
            <w:r>
              <w:rPr>
                <w:position w:val="2"/>
                <w:sz w:val="24"/>
              </w:rPr>
              <w:t>u</w:t>
            </w:r>
            <w:r>
              <w:rPr>
                <w:sz w:val="14"/>
              </w:rPr>
              <w:t xml:space="preserve">1 </w:t>
            </w:r>
            <w:r>
              <w:rPr>
                <w:position w:val="2"/>
                <w:sz w:val="20"/>
              </w:rPr>
              <w:t xml:space="preserve">är en bestämmelse som används för att reglera att ett markområde reserveras </w:t>
            </w:r>
            <w:r>
              <w:rPr>
                <w:sz w:val="20"/>
              </w:rPr>
              <w:t>och</w:t>
            </w:r>
            <w:r>
              <w:rPr>
                <w:spacing w:val="-7"/>
                <w:sz w:val="20"/>
              </w:rPr>
              <w:t xml:space="preserve"> </w:t>
            </w:r>
            <w:r>
              <w:rPr>
                <w:sz w:val="20"/>
              </w:rPr>
              <w:t>därmed</w:t>
            </w:r>
            <w:r>
              <w:rPr>
                <w:spacing w:val="-5"/>
                <w:sz w:val="20"/>
              </w:rPr>
              <w:t xml:space="preserve"> </w:t>
            </w:r>
            <w:r>
              <w:rPr>
                <w:sz w:val="20"/>
              </w:rPr>
              <w:t>begränsar</w:t>
            </w:r>
            <w:r>
              <w:rPr>
                <w:spacing w:val="-6"/>
                <w:sz w:val="20"/>
              </w:rPr>
              <w:t xml:space="preserve"> </w:t>
            </w:r>
            <w:r>
              <w:rPr>
                <w:sz w:val="20"/>
              </w:rPr>
              <w:t>möjligheten</w:t>
            </w:r>
            <w:r>
              <w:rPr>
                <w:spacing w:val="-7"/>
                <w:sz w:val="20"/>
              </w:rPr>
              <w:t xml:space="preserve"> </w:t>
            </w:r>
            <w:r>
              <w:rPr>
                <w:sz w:val="20"/>
              </w:rPr>
              <w:t>att</w:t>
            </w:r>
            <w:r>
              <w:rPr>
                <w:spacing w:val="-7"/>
                <w:sz w:val="20"/>
              </w:rPr>
              <w:t xml:space="preserve"> </w:t>
            </w:r>
            <w:r>
              <w:rPr>
                <w:sz w:val="20"/>
              </w:rPr>
              <w:t>använda</w:t>
            </w:r>
            <w:r>
              <w:rPr>
                <w:spacing w:val="-6"/>
                <w:sz w:val="20"/>
              </w:rPr>
              <w:t xml:space="preserve"> </w:t>
            </w:r>
            <w:r>
              <w:rPr>
                <w:sz w:val="20"/>
              </w:rPr>
              <w:t>marken.</w:t>
            </w:r>
            <w:r>
              <w:rPr>
                <w:spacing w:val="-4"/>
                <w:sz w:val="20"/>
              </w:rPr>
              <w:t xml:space="preserve"> </w:t>
            </w:r>
            <w:r>
              <w:rPr>
                <w:sz w:val="20"/>
              </w:rPr>
              <w:t>Markreservatet</w:t>
            </w:r>
            <w:r>
              <w:rPr>
                <w:spacing w:val="-7"/>
                <w:sz w:val="20"/>
              </w:rPr>
              <w:t xml:space="preserve"> </w:t>
            </w:r>
            <w:r>
              <w:rPr>
                <w:sz w:val="20"/>
              </w:rPr>
              <w:t>möjliggör för att en rättighet kan bildas för den underjordiska ledningen.</w:t>
            </w:r>
          </w:p>
        </w:tc>
      </w:tr>
      <w:bookmarkEnd w:id="49"/>
      <w:tr w:rsidR="00FA1E15" w14:paraId="4D549D1D" w14:textId="77777777">
        <w:trPr>
          <w:trHeight w:val="1139"/>
        </w:trPr>
        <w:tc>
          <w:tcPr>
            <w:tcW w:w="1174" w:type="dxa"/>
          </w:tcPr>
          <w:p w14:paraId="528749AE" w14:textId="77777777" w:rsidR="00FA1E15" w:rsidRDefault="0078336A">
            <w:pPr>
              <w:pStyle w:val="TableParagraph"/>
              <w:ind w:left="48" w:right="99"/>
              <w:jc w:val="center"/>
              <w:rPr>
                <w:sz w:val="20"/>
              </w:rPr>
            </w:pPr>
            <w:r>
              <w:rPr>
                <w:spacing w:val="-2"/>
                <w:sz w:val="20"/>
              </w:rPr>
              <w:t>Motivering:</w:t>
            </w:r>
          </w:p>
        </w:tc>
        <w:tc>
          <w:tcPr>
            <w:tcW w:w="6513" w:type="dxa"/>
          </w:tcPr>
          <w:p w14:paraId="2B227832" w14:textId="77777777" w:rsidR="00FA1E15" w:rsidRDefault="0078336A">
            <w:pPr>
              <w:pStyle w:val="TableParagraph"/>
              <w:rPr>
                <w:sz w:val="20"/>
              </w:rPr>
            </w:pPr>
            <w:bookmarkStart w:id="50" w:name="mo_motivtillreglering05" w:colFirst="1" w:colLast="1"/>
            <w:r>
              <w:rPr>
                <w:sz w:val="20"/>
              </w:rPr>
              <w:t>De</w:t>
            </w:r>
            <w:r>
              <w:rPr>
                <w:spacing w:val="-5"/>
                <w:sz w:val="20"/>
              </w:rPr>
              <w:t xml:space="preserve"> </w:t>
            </w:r>
            <w:r>
              <w:rPr>
                <w:sz w:val="20"/>
              </w:rPr>
              <w:t>allmännyttiga</w:t>
            </w:r>
            <w:r>
              <w:rPr>
                <w:spacing w:val="-6"/>
                <w:sz w:val="20"/>
              </w:rPr>
              <w:t xml:space="preserve"> </w:t>
            </w:r>
            <w:r>
              <w:rPr>
                <w:sz w:val="20"/>
              </w:rPr>
              <w:t>underjordiska</w:t>
            </w:r>
            <w:r>
              <w:rPr>
                <w:spacing w:val="-6"/>
                <w:sz w:val="20"/>
              </w:rPr>
              <w:t xml:space="preserve"> </w:t>
            </w:r>
            <w:r>
              <w:rPr>
                <w:sz w:val="20"/>
              </w:rPr>
              <w:t>ledningar</w:t>
            </w:r>
            <w:r>
              <w:rPr>
                <w:spacing w:val="-2"/>
                <w:sz w:val="20"/>
              </w:rPr>
              <w:t xml:space="preserve"> </w:t>
            </w:r>
            <w:r>
              <w:rPr>
                <w:sz w:val="20"/>
              </w:rPr>
              <w:t>som</w:t>
            </w:r>
            <w:r>
              <w:rPr>
                <w:spacing w:val="-6"/>
                <w:sz w:val="20"/>
              </w:rPr>
              <w:t xml:space="preserve"> </w:t>
            </w:r>
            <w:r>
              <w:rPr>
                <w:sz w:val="20"/>
              </w:rPr>
              <w:t>korsar</w:t>
            </w:r>
            <w:r>
              <w:rPr>
                <w:spacing w:val="-6"/>
                <w:sz w:val="20"/>
              </w:rPr>
              <w:t xml:space="preserve"> </w:t>
            </w:r>
            <w:r>
              <w:rPr>
                <w:sz w:val="20"/>
              </w:rPr>
              <w:t>planområdet</w:t>
            </w:r>
            <w:r>
              <w:rPr>
                <w:spacing w:val="-5"/>
                <w:sz w:val="20"/>
              </w:rPr>
              <w:t xml:space="preserve"> </w:t>
            </w:r>
            <w:r>
              <w:rPr>
                <w:sz w:val="20"/>
              </w:rPr>
              <w:t>planläggs</w:t>
            </w:r>
            <w:r>
              <w:rPr>
                <w:spacing w:val="-6"/>
                <w:sz w:val="20"/>
              </w:rPr>
              <w:t xml:space="preserve"> </w:t>
            </w:r>
            <w:r>
              <w:rPr>
                <w:sz w:val="20"/>
              </w:rPr>
              <w:t xml:space="preserve">med ett markreservat för att förhindra skador vid exempelvis </w:t>
            </w:r>
            <w:proofErr w:type="spellStart"/>
            <w:r>
              <w:rPr>
                <w:sz w:val="20"/>
              </w:rPr>
              <w:t>avgrävningar</w:t>
            </w:r>
            <w:proofErr w:type="spellEnd"/>
            <w:r>
              <w:rPr>
                <w:sz w:val="20"/>
              </w:rPr>
              <w:t>.</w:t>
            </w:r>
          </w:p>
          <w:p w14:paraId="6469E3CA" w14:textId="77777777" w:rsidR="00FA1E15" w:rsidRDefault="0078336A">
            <w:pPr>
              <w:pStyle w:val="TableParagraph"/>
              <w:ind w:right="197"/>
              <w:rPr>
                <w:sz w:val="20"/>
              </w:rPr>
            </w:pPr>
            <w:r>
              <w:rPr>
                <w:sz w:val="20"/>
              </w:rPr>
              <w:t>Planbestämmelsen</w:t>
            </w:r>
            <w:r>
              <w:rPr>
                <w:spacing w:val="-5"/>
                <w:sz w:val="20"/>
              </w:rPr>
              <w:t xml:space="preserve"> </w:t>
            </w:r>
            <w:r>
              <w:rPr>
                <w:sz w:val="20"/>
              </w:rPr>
              <w:t>säkerställer</w:t>
            </w:r>
            <w:r>
              <w:rPr>
                <w:spacing w:val="-3"/>
                <w:sz w:val="20"/>
              </w:rPr>
              <w:t xml:space="preserve"> </w:t>
            </w:r>
            <w:r>
              <w:rPr>
                <w:sz w:val="20"/>
              </w:rPr>
              <w:t>även</w:t>
            </w:r>
            <w:r>
              <w:rPr>
                <w:spacing w:val="-7"/>
                <w:sz w:val="20"/>
              </w:rPr>
              <w:t xml:space="preserve"> </w:t>
            </w:r>
            <w:r>
              <w:rPr>
                <w:sz w:val="20"/>
              </w:rPr>
              <w:t>att</w:t>
            </w:r>
            <w:r>
              <w:rPr>
                <w:spacing w:val="-7"/>
                <w:sz w:val="20"/>
              </w:rPr>
              <w:t xml:space="preserve"> </w:t>
            </w:r>
            <w:r>
              <w:rPr>
                <w:sz w:val="20"/>
              </w:rPr>
              <w:t>möjligheten</w:t>
            </w:r>
            <w:r>
              <w:rPr>
                <w:spacing w:val="-7"/>
                <w:sz w:val="20"/>
              </w:rPr>
              <w:t xml:space="preserve"> </w:t>
            </w:r>
            <w:r>
              <w:rPr>
                <w:sz w:val="20"/>
              </w:rPr>
              <w:t>att</w:t>
            </w:r>
            <w:r>
              <w:rPr>
                <w:spacing w:val="-7"/>
                <w:sz w:val="20"/>
              </w:rPr>
              <w:t xml:space="preserve"> </w:t>
            </w:r>
            <w:r>
              <w:rPr>
                <w:sz w:val="20"/>
              </w:rPr>
              <w:t>nå</w:t>
            </w:r>
            <w:r>
              <w:rPr>
                <w:spacing w:val="-6"/>
                <w:sz w:val="20"/>
              </w:rPr>
              <w:t xml:space="preserve"> </w:t>
            </w:r>
            <w:r>
              <w:rPr>
                <w:sz w:val="20"/>
              </w:rPr>
              <w:t>ledningarna</w:t>
            </w:r>
            <w:r>
              <w:rPr>
                <w:spacing w:val="-6"/>
                <w:sz w:val="20"/>
              </w:rPr>
              <w:t xml:space="preserve"> </w:t>
            </w:r>
            <w:r>
              <w:rPr>
                <w:sz w:val="20"/>
              </w:rPr>
              <w:t>för underhåll inte byggs bort.</w:t>
            </w:r>
          </w:p>
        </w:tc>
      </w:tr>
      <w:bookmarkEnd w:id="50"/>
    </w:tbl>
    <w:p w14:paraId="421C4E7B" w14:textId="77777777" w:rsidR="00FA1E15" w:rsidRDefault="00FA1E15">
      <w:pPr>
        <w:pStyle w:val="TableParagraph"/>
        <w:rPr>
          <w:sz w:val="20"/>
        </w:rPr>
        <w:sectPr w:rsidR="00FA1E15">
          <w:pgSz w:w="11910" w:h="16840"/>
          <w:pgMar w:top="980" w:right="850" w:bottom="1220" w:left="992" w:header="722" w:footer="1037" w:gutter="0"/>
          <w:cols w:space="720"/>
        </w:sectPr>
      </w:pPr>
    </w:p>
    <w:p w14:paraId="52FBA291" w14:textId="77777777" w:rsidR="00FA1E15" w:rsidRDefault="00FA1E15">
      <w:pPr>
        <w:pStyle w:val="Brdtext"/>
        <w:rPr>
          <w:b/>
          <w:sz w:val="20"/>
        </w:rPr>
      </w:pPr>
    </w:p>
    <w:p w14:paraId="1A98855F" w14:textId="77777777" w:rsidR="00FA1E15" w:rsidRDefault="00FA1E15">
      <w:pPr>
        <w:pStyle w:val="Brdtext"/>
        <w:rPr>
          <w:b/>
          <w:sz w:val="20"/>
        </w:rPr>
      </w:pPr>
    </w:p>
    <w:p w14:paraId="6841482E" w14:textId="77777777" w:rsidR="00FA1E15" w:rsidRDefault="00FA1E15">
      <w:pPr>
        <w:pStyle w:val="Brdtext"/>
        <w:spacing w:before="104"/>
        <w:rPr>
          <w:b/>
          <w:sz w:val="20"/>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513"/>
      </w:tblGrid>
      <w:tr w:rsidR="00FA1E15" w14:paraId="035E3C03" w14:textId="77777777">
        <w:trPr>
          <w:trHeight w:val="508"/>
        </w:trPr>
        <w:tc>
          <w:tcPr>
            <w:tcW w:w="1174" w:type="dxa"/>
          </w:tcPr>
          <w:p w14:paraId="2B7AEF2B" w14:textId="77777777" w:rsidR="00FA1E15" w:rsidRDefault="0078336A">
            <w:pPr>
              <w:pStyle w:val="TableParagraph"/>
              <w:spacing w:before="1"/>
              <w:ind w:left="26" w:right="99"/>
              <w:jc w:val="center"/>
              <w:rPr>
                <w:b/>
                <w:sz w:val="14"/>
              </w:rPr>
            </w:pPr>
            <w:r>
              <w:rPr>
                <w:b/>
                <w:spacing w:val="-5"/>
                <w:position w:val="2"/>
                <w:sz w:val="24"/>
              </w:rPr>
              <w:t>z</w:t>
            </w:r>
            <w:r>
              <w:rPr>
                <w:b/>
                <w:spacing w:val="-5"/>
                <w:sz w:val="14"/>
              </w:rPr>
              <w:t>1</w:t>
            </w:r>
          </w:p>
        </w:tc>
        <w:tc>
          <w:tcPr>
            <w:tcW w:w="6513" w:type="dxa"/>
          </w:tcPr>
          <w:p w14:paraId="26361206" w14:textId="77777777" w:rsidR="00FA1E15" w:rsidRDefault="0078336A">
            <w:pPr>
              <w:pStyle w:val="TableParagraph"/>
              <w:spacing w:before="2"/>
              <w:rPr>
                <w:b/>
                <w:sz w:val="24"/>
              </w:rPr>
            </w:pPr>
            <w:r>
              <w:rPr>
                <w:b/>
                <w:spacing w:val="-2"/>
                <w:sz w:val="24"/>
              </w:rPr>
              <w:t>Körtrafik</w:t>
            </w:r>
          </w:p>
        </w:tc>
      </w:tr>
      <w:tr w:rsidR="00FA1E15" w14:paraId="43DC1D7B" w14:textId="77777777">
        <w:trPr>
          <w:trHeight w:val="4576"/>
        </w:trPr>
        <w:tc>
          <w:tcPr>
            <w:tcW w:w="1174" w:type="dxa"/>
          </w:tcPr>
          <w:p w14:paraId="5130EBAC" w14:textId="77777777" w:rsidR="00FA1E15" w:rsidRDefault="0078336A">
            <w:pPr>
              <w:pStyle w:val="TableParagraph"/>
              <w:ind w:left="13" w:right="112"/>
              <w:jc w:val="center"/>
              <w:rPr>
                <w:sz w:val="20"/>
              </w:rPr>
            </w:pPr>
            <w:r>
              <w:rPr>
                <w:spacing w:val="-2"/>
                <w:sz w:val="20"/>
              </w:rPr>
              <w:t>Förklaring:</w:t>
            </w:r>
          </w:p>
        </w:tc>
        <w:tc>
          <w:tcPr>
            <w:tcW w:w="6513" w:type="dxa"/>
          </w:tcPr>
          <w:p w14:paraId="5CCE023F" w14:textId="77777777" w:rsidR="00FA1E15" w:rsidRDefault="0078336A">
            <w:pPr>
              <w:pStyle w:val="TableParagraph"/>
              <w:rPr>
                <w:b/>
                <w:sz w:val="20"/>
              </w:rPr>
            </w:pPr>
            <w:bookmarkStart w:id="51" w:name="mo_motivtillreglering08" w:colFirst="1" w:colLast="1"/>
            <w:r>
              <w:rPr>
                <w:b/>
                <w:sz w:val="20"/>
              </w:rPr>
              <w:t>Markreservat</w:t>
            </w:r>
            <w:r>
              <w:rPr>
                <w:b/>
                <w:spacing w:val="-9"/>
                <w:sz w:val="20"/>
              </w:rPr>
              <w:t xml:space="preserve"> </w:t>
            </w:r>
            <w:r>
              <w:rPr>
                <w:b/>
                <w:sz w:val="20"/>
              </w:rPr>
              <w:t>för</w:t>
            </w:r>
            <w:r>
              <w:rPr>
                <w:b/>
                <w:spacing w:val="-8"/>
                <w:sz w:val="20"/>
              </w:rPr>
              <w:t xml:space="preserve"> </w:t>
            </w:r>
            <w:r>
              <w:rPr>
                <w:b/>
                <w:sz w:val="20"/>
              </w:rPr>
              <w:t>allmännyttig</w:t>
            </w:r>
            <w:r>
              <w:rPr>
                <w:b/>
                <w:spacing w:val="-7"/>
                <w:sz w:val="20"/>
              </w:rPr>
              <w:t xml:space="preserve"> </w:t>
            </w:r>
            <w:r>
              <w:rPr>
                <w:b/>
                <w:spacing w:val="-2"/>
                <w:sz w:val="20"/>
              </w:rPr>
              <w:t>körtrafik.</w:t>
            </w:r>
          </w:p>
          <w:p w14:paraId="6638FFC7" w14:textId="77777777" w:rsidR="00FA1E15" w:rsidRDefault="00FA1E15">
            <w:pPr>
              <w:pStyle w:val="TableParagraph"/>
              <w:spacing w:before="15"/>
              <w:ind w:left="0"/>
              <w:rPr>
                <w:b/>
                <w:sz w:val="20"/>
              </w:rPr>
            </w:pPr>
          </w:p>
          <w:p w14:paraId="33B96DC7" w14:textId="77777777" w:rsidR="00FA1E15" w:rsidRDefault="0078336A">
            <w:pPr>
              <w:pStyle w:val="TableParagraph"/>
              <w:spacing w:before="1"/>
              <w:ind w:right="102"/>
              <w:rPr>
                <w:sz w:val="20"/>
              </w:rPr>
            </w:pPr>
            <w:r>
              <w:rPr>
                <w:sz w:val="20"/>
              </w:rPr>
              <w:t>Genom en bestämmelse om markreservat för allmännyttiga ändamål kan kommunen</w:t>
            </w:r>
            <w:r>
              <w:rPr>
                <w:spacing w:val="-6"/>
                <w:sz w:val="20"/>
              </w:rPr>
              <w:t xml:space="preserve"> </w:t>
            </w:r>
            <w:r>
              <w:rPr>
                <w:sz w:val="20"/>
              </w:rPr>
              <w:t>reservera</w:t>
            </w:r>
            <w:r>
              <w:rPr>
                <w:spacing w:val="-5"/>
                <w:sz w:val="20"/>
              </w:rPr>
              <w:t xml:space="preserve"> </w:t>
            </w:r>
            <w:r>
              <w:rPr>
                <w:sz w:val="20"/>
              </w:rPr>
              <w:t>områden</w:t>
            </w:r>
            <w:r>
              <w:rPr>
                <w:spacing w:val="-7"/>
                <w:sz w:val="20"/>
              </w:rPr>
              <w:t xml:space="preserve"> </w:t>
            </w:r>
            <w:r>
              <w:rPr>
                <w:sz w:val="20"/>
              </w:rPr>
              <w:t>för</w:t>
            </w:r>
            <w:r>
              <w:rPr>
                <w:spacing w:val="-5"/>
                <w:sz w:val="20"/>
              </w:rPr>
              <w:t xml:space="preserve"> </w:t>
            </w:r>
            <w:r>
              <w:rPr>
                <w:sz w:val="20"/>
              </w:rPr>
              <w:t>att</w:t>
            </w:r>
            <w:r>
              <w:rPr>
                <w:spacing w:val="-6"/>
                <w:sz w:val="20"/>
              </w:rPr>
              <w:t xml:space="preserve"> </w:t>
            </w:r>
            <w:r>
              <w:rPr>
                <w:sz w:val="20"/>
              </w:rPr>
              <w:t>ge</w:t>
            </w:r>
            <w:r>
              <w:rPr>
                <w:spacing w:val="-5"/>
                <w:sz w:val="20"/>
              </w:rPr>
              <w:t xml:space="preserve"> </w:t>
            </w:r>
            <w:r>
              <w:rPr>
                <w:sz w:val="20"/>
              </w:rPr>
              <w:t>utrymme för</w:t>
            </w:r>
            <w:r>
              <w:rPr>
                <w:spacing w:val="-4"/>
                <w:sz w:val="20"/>
              </w:rPr>
              <w:t xml:space="preserve"> </w:t>
            </w:r>
            <w:r>
              <w:rPr>
                <w:sz w:val="20"/>
              </w:rPr>
              <w:t>exempelvis</w:t>
            </w:r>
            <w:r>
              <w:rPr>
                <w:spacing w:val="-6"/>
                <w:sz w:val="20"/>
              </w:rPr>
              <w:t xml:space="preserve"> </w:t>
            </w:r>
            <w:r>
              <w:rPr>
                <w:sz w:val="20"/>
              </w:rPr>
              <w:t>körtrafik</w:t>
            </w:r>
            <w:r>
              <w:rPr>
                <w:spacing w:val="-5"/>
                <w:sz w:val="20"/>
              </w:rPr>
              <w:t xml:space="preserve"> </w:t>
            </w:r>
            <w:r>
              <w:rPr>
                <w:sz w:val="20"/>
              </w:rPr>
              <w:t>inom så väl allmän plats som kvartersmark eller vattenområde (PBL 4 kap. 6 §).</w:t>
            </w:r>
          </w:p>
          <w:p w14:paraId="6BB54820" w14:textId="77777777" w:rsidR="00FA1E15" w:rsidRDefault="00FA1E15">
            <w:pPr>
              <w:pStyle w:val="TableParagraph"/>
              <w:spacing w:before="14"/>
              <w:ind w:left="0"/>
              <w:rPr>
                <w:b/>
                <w:sz w:val="20"/>
              </w:rPr>
            </w:pPr>
          </w:p>
          <w:p w14:paraId="249CF5DA" w14:textId="77777777" w:rsidR="00FA1E15" w:rsidRDefault="0078336A">
            <w:pPr>
              <w:pStyle w:val="TableParagraph"/>
              <w:ind w:right="197"/>
              <w:rPr>
                <w:sz w:val="20"/>
              </w:rPr>
            </w:pPr>
            <w:r>
              <w:rPr>
                <w:sz w:val="20"/>
              </w:rPr>
              <w:t>I PBL används begreppet allmänt ändamål med innebörden att det är allmännyttiga</w:t>
            </w:r>
            <w:r>
              <w:rPr>
                <w:spacing w:val="-5"/>
                <w:sz w:val="20"/>
              </w:rPr>
              <w:t xml:space="preserve"> </w:t>
            </w:r>
            <w:r>
              <w:rPr>
                <w:sz w:val="20"/>
              </w:rPr>
              <w:t>ändamål</w:t>
            </w:r>
            <w:r>
              <w:rPr>
                <w:spacing w:val="-6"/>
                <w:sz w:val="20"/>
              </w:rPr>
              <w:t xml:space="preserve"> </w:t>
            </w:r>
            <w:r>
              <w:rPr>
                <w:sz w:val="20"/>
              </w:rPr>
              <w:t>ska</w:t>
            </w:r>
            <w:r>
              <w:rPr>
                <w:spacing w:val="-5"/>
                <w:sz w:val="20"/>
              </w:rPr>
              <w:t xml:space="preserve"> </w:t>
            </w:r>
            <w:r>
              <w:rPr>
                <w:sz w:val="20"/>
              </w:rPr>
              <w:t>tillgodoses. Det</w:t>
            </w:r>
            <w:r>
              <w:rPr>
                <w:spacing w:val="-6"/>
                <w:sz w:val="20"/>
              </w:rPr>
              <w:t xml:space="preserve"> </w:t>
            </w:r>
            <w:r>
              <w:rPr>
                <w:sz w:val="20"/>
              </w:rPr>
              <w:t>betyder</w:t>
            </w:r>
            <w:r>
              <w:rPr>
                <w:spacing w:val="-5"/>
                <w:sz w:val="20"/>
              </w:rPr>
              <w:t xml:space="preserve"> </w:t>
            </w:r>
            <w:r>
              <w:rPr>
                <w:sz w:val="20"/>
              </w:rPr>
              <w:t>att</w:t>
            </w:r>
            <w:r>
              <w:rPr>
                <w:spacing w:val="-6"/>
                <w:sz w:val="20"/>
              </w:rPr>
              <w:t xml:space="preserve"> </w:t>
            </w:r>
            <w:r>
              <w:rPr>
                <w:sz w:val="20"/>
              </w:rPr>
              <w:t>både</w:t>
            </w:r>
            <w:r>
              <w:rPr>
                <w:spacing w:val="-4"/>
                <w:sz w:val="20"/>
              </w:rPr>
              <w:t xml:space="preserve"> </w:t>
            </w:r>
            <w:r>
              <w:rPr>
                <w:sz w:val="20"/>
              </w:rPr>
              <w:t>enskilda</w:t>
            </w:r>
            <w:r>
              <w:rPr>
                <w:spacing w:val="-5"/>
                <w:sz w:val="20"/>
              </w:rPr>
              <w:t xml:space="preserve"> </w:t>
            </w:r>
            <w:r>
              <w:rPr>
                <w:sz w:val="20"/>
              </w:rPr>
              <w:t>och offentliga aktörer kan tillgodose samhällsnyttiga behov inom området.</w:t>
            </w:r>
          </w:p>
          <w:p w14:paraId="34907A59" w14:textId="77777777" w:rsidR="00FA1E15" w:rsidRDefault="00FA1E15">
            <w:pPr>
              <w:pStyle w:val="TableParagraph"/>
              <w:spacing w:before="14"/>
              <w:ind w:left="0"/>
              <w:rPr>
                <w:b/>
                <w:sz w:val="20"/>
              </w:rPr>
            </w:pPr>
          </w:p>
          <w:p w14:paraId="25B26D1E" w14:textId="77777777" w:rsidR="00FA1E15" w:rsidRDefault="0078336A">
            <w:pPr>
              <w:pStyle w:val="TableParagraph"/>
              <w:rPr>
                <w:sz w:val="20"/>
              </w:rPr>
            </w:pPr>
            <w:r>
              <w:rPr>
                <w:sz w:val="20"/>
              </w:rPr>
              <w:t>Bestämmelserna om markreservat är främst avsedda att användas för kompletterande</w:t>
            </w:r>
            <w:r>
              <w:rPr>
                <w:spacing w:val="-4"/>
                <w:sz w:val="20"/>
              </w:rPr>
              <w:t xml:space="preserve"> </w:t>
            </w:r>
            <w:r>
              <w:rPr>
                <w:sz w:val="20"/>
              </w:rPr>
              <w:t>anläggningar,</w:t>
            </w:r>
            <w:r>
              <w:rPr>
                <w:spacing w:val="-6"/>
                <w:sz w:val="20"/>
              </w:rPr>
              <w:t xml:space="preserve"> </w:t>
            </w:r>
            <w:r>
              <w:rPr>
                <w:sz w:val="20"/>
              </w:rPr>
              <w:t>till</w:t>
            </w:r>
            <w:r>
              <w:rPr>
                <w:spacing w:val="-6"/>
                <w:sz w:val="20"/>
              </w:rPr>
              <w:t xml:space="preserve"> </w:t>
            </w:r>
            <w:r>
              <w:rPr>
                <w:sz w:val="20"/>
              </w:rPr>
              <w:t>exempel</w:t>
            </w:r>
            <w:r>
              <w:rPr>
                <w:spacing w:val="-6"/>
                <w:sz w:val="20"/>
              </w:rPr>
              <w:t xml:space="preserve"> </w:t>
            </w:r>
            <w:r>
              <w:rPr>
                <w:sz w:val="20"/>
              </w:rPr>
              <w:t>för</w:t>
            </w:r>
            <w:r>
              <w:rPr>
                <w:spacing w:val="-5"/>
                <w:sz w:val="20"/>
              </w:rPr>
              <w:t xml:space="preserve"> </w:t>
            </w:r>
            <w:r>
              <w:rPr>
                <w:sz w:val="20"/>
              </w:rPr>
              <w:t>en</w:t>
            </w:r>
            <w:r>
              <w:rPr>
                <w:spacing w:val="-6"/>
                <w:sz w:val="20"/>
              </w:rPr>
              <w:t xml:space="preserve"> </w:t>
            </w:r>
            <w:r>
              <w:rPr>
                <w:sz w:val="20"/>
              </w:rPr>
              <w:t>passage</w:t>
            </w:r>
            <w:r>
              <w:rPr>
                <w:spacing w:val="-5"/>
                <w:sz w:val="20"/>
              </w:rPr>
              <w:t xml:space="preserve"> </w:t>
            </w:r>
            <w:r>
              <w:rPr>
                <w:sz w:val="20"/>
              </w:rPr>
              <w:t>mellan</w:t>
            </w:r>
            <w:r>
              <w:rPr>
                <w:spacing w:val="-6"/>
                <w:sz w:val="20"/>
              </w:rPr>
              <w:t xml:space="preserve"> </w:t>
            </w:r>
            <w:r>
              <w:rPr>
                <w:sz w:val="20"/>
              </w:rPr>
              <w:t>två</w:t>
            </w:r>
            <w:r>
              <w:rPr>
                <w:spacing w:val="-5"/>
                <w:sz w:val="20"/>
              </w:rPr>
              <w:t xml:space="preserve"> </w:t>
            </w:r>
            <w:r>
              <w:rPr>
                <w:sz w:val="20"/>
              </w:rPr>
              <w:t>allmänna platser över kvartersmark.</w:t>
            </w:r>
          </w:p>
          <w:p w14:paraId="4910E7FF" w14:textId="77777777" w:rsidR="00FA1E15" w:rsidRDefault="00FA1E15">
            <w:pPr>
              <w:pStyle w:val="TableParagraph"/>
              <w:spacing w:before="18"/>
              <w:ind w:left="0"/>
              <w:rPr>
                <w:b/>
                <w:sz w:val="20"/>
              </w:rPr>
            </w:pPr>
          </w:p>
          <w:p w14:paraId="28A10225" w14:textId="77777777" w:rsidR="00FA1E15" w:rsidRDefault="0078336A">
            <w:pPr>
              <w:pStyle w:val="TableParagraph"/>
              <w:rPr>
                <w:sz w:val="20"/>
              </w:rPr>
            </w:pPr>
            <w:r>
              <w:rPr>
                <w:sz w:val="20"/>
              </w:rPr>
              <w:t>Rätten</w:t>
            </w:r>
            <w:r>
              <w:rPr>
                <w:spacing w:val="-5"/>
                <w:sz w:val="20"/>
              </w:rPr>
              <w:t xml:space="preserve"> </w:t>
            </w:r>
            <w:r>
              <w:rPr>
                <w:sz w:val="20"/>
              </w:rPr>
              <w:t>till</w:t>
            </w:r>
            <w:r>
              <w:rPr>
                <w:spacing w:val="-2"/>
                <w:sz w:val="20"/>
              </w:rPr>
              <w:t xml:space="preserve"> </w:t>
            </w:r>
            <w:r>
              <w:rPr>
                <w:sz w:val="20"/>
              </w:rPr>
              <w:t>området</w:t>
            </w:r>
            <w:r>
              <w:rPr>
                <w:spacing w:val="-5"/>
                <w:sz w:val="20"/>
              </w:rPr>
              <w:t xml:space="preserve"> </w:t>
            </w:r>
            <w:r>
              <w:rPr>
                <w:sz w:val="20"/>
              </w:rPr>
              <w:t>för</w:t>
            </w:r>
            <w:r>
              <w:rPr>
                <w:spacing w:val="-4"/>
                <w:sz w:val="20"/>
              </w:rPr>
              <w:t xml:space="preserve"> </w:t>
            </w:r>
            <w:r>
              <w:rPr>
                <w:sz w:val="20"/>
              </w:rPr>
              <w:t>markreservatet</w:t>
            </w:r>
            <w:r>
              <w:rPr>
                <w:spacing w:val="-5"/>
                <w:sz w:val="20"/>
              </w:rPr>
              <w:t xml:space="preserve"> </w:t>
            </w:r>
            <w:r>
              <w:rPr>
                <w:sz w:val="20"/>
              </w:rPr>
              <w:t>kan</w:t>
            </w:r>
            <w:r>
              <w:rPr>
                <w:spacing w:val="-5"/>
                <w:sz w:val="20"/>
              </w:rPr>
              <w:t xml:space="preserve"> </w:t>
            </w:r>
            <w:r>
              <w:rPr>
                <w:sz w:val="20"/>
              </w:rPr>
              <w:t>endast</w:t>
            </w:r>
            <w:r>
              <w:rPr>
                <w:spacing w:val="-5"/>
                <w:sz w:val="20"/>
              </w:rPr>
              <w:t xml:space="preserve"> </w:t>
            </w:r>
            <w:r>
              <w:rPr>
                <w:sz w:val="20"/>
              </w:rPr>
              <w:t>säkras</w:t>
            </w:r>
            <w:r>
              <w:rPr>
                <w:spacing w:val="-5"/>
                <w:sz w:val="20"/>
              </w:rPr>
              <w:t xml:space="preserve"> </w:t>
            </w:r>
            <w:r>
              <w:rPr>
                <w:sz w:val="20"/>
              </w:rPr>
              <w:t>genom</w:t>
            </w:r>
            <w:r>
              <w:rPr>
                <w:spacing w:val="-4"/>
                <w:sz w:val="20"/>
              </w:rPr>
              <w:t xml:space="preserve"> </w:t>
            </w:r>
            <w:r>
              <w:rPr>
                <w:sz w:val="20"/>
              </w:rPr>
              <w:t>att</w:t>
            </w:r>
            <w:r>
              <w:rPr>
                <w:spacing w:val="-5"/>
                <w:sz w:val="20"/>
              </w:rPr>
              <w:t xml:space="preserve"> </w:t>
            </w:r>
            <w:r>
              <w:rPr>
                <w:sz w:val="20"/>
              </w:rPr>
              <w:t>en</w:t>
            </w:r>
            <w:r>
              <w:rPr>
                <w:spacing w:val="-5"/>
                <w:sz w:val="20"/>
              </w:rPr>
              <w:t xml:space="preserve"> </w:t>
            </w:r>
            <w:r>
              <w:rPr>
                <w:sz w:val="20"/>
              </w:rPr>
              <w:t>rättighet bildas. Däremot innebär ett markreservat för allmännyttiga ändamål att användningen av kvartersmarken begränsas för fastighetsägaren även om en rättighet inte skulle bildas. Till exempel får inte åtgärder som kräver bygglov upprättas inom markreservatet oavsett.</w:t>
            </w:r>
          </w:p>
        </w:tc>
      </w:tr>
      <w:bookmarkEnd w:id="51"/>
      <w:tr w:rsidR="00FA1E15" w14:paraId="06BDEECD" w14:textId="77777777">
        <w:trPr>
          <w:trHeight w:val="3180"/>
        </w:trPr>
        <w:tc>
          <w:tcPr>
            <w:tcW w:w="1174" w:type="dxa"/>
          </w:tcPr>
          <w:p w14:paraId="6E63E1EE" w14:textId="77777777" w:rsidR="00FA1E15" w:rsidRDefault="0078336A">
            <w:pPr>
              <w:pStyle w:val="TableParagraph"/>
              <w:ind w:left="48" w:right="99"/>
              <w:jc w:val="center"/>
              <w:rPr>
                <w:sz w:val="20"/>
              </w:rPr>
            </w:pPr>
            <w:r>
              <w:rPr>
                <w:spacing w:val="-2"/>
                <w:sz w:val="20"/>
              </w:rPr>
              <w:t>Motivering:</w:t>
            </w:r>
          </w:p>
        </w:tc>
        <w:tc>
          <w:tcPr>
            <w:tcW w:w="6513" w:type="dxa"/>
          </w:tcPr>
          <w:p w14:paraId="08DF5708" w14:textId="77777777" w:rsidR="00FA1E15" w:rsidRDefault="0078336A">
            <w:pPr>
              <w:pStyle w:val="TableParagraph"/>
              <w:ind w:right="122"/>
              <w:rPr>
                <w:sz w:val="20"/>
              </w:rPr>
            </w:pPr>
            <w:bookmarkStart w:id="52" w:name="mo_motivtillreglering07" w:colFirst="1" w:colLast="1"/>
            <w:r>
              <w:rPr>
                <w:sz w:val="20"/>
              </w:rPr>
              <w:t>Ett markreservat för allmännyttig körtrafik i kombination med att en rättighet bildas möjliggör för att kommunen fortsatt kan ges direkt åtkomst till grönområdet och dagvattendammen eftersom kommunen har ansvar för</w:t>
            </w:r>
            <w:r>
              <w:rPr>
                <w:spacing w:val="40"/>
                <w:sz w:val="20"/>
              </w:rPr>
              <w:t xml:space="preserve"> </w:t>
            </w:r>
            <w:r>
              <w:rPr>
                <w:position w:val="2"/>
                <w:sz w:val="20"/>
              </w:rPr>
              <w:t>skötseln</w:t>
            </w:r>
            <w:r>
              <w:rPr>
                <w:spacing w:val="-4"/>
                <w:position w:val="2"/>
                <w:sz w:val="20"/>
              </w:rPr>
              <w:t xml:space="preserve"> </w:t>
            </w:r>
            <w:r>
              <w:rPr>
                <w:position w:val="2"/>
                <w:sz w:val="20"/>
              </w:rPr>
              <w:t>av</w:t>
            </w:r>
            <w:r>
              <w:rPr>
                <w:spacing w:val="-3"/>
                <w:position w:val="2"/>
                <w:sz w:val="20"/>
              </w:rPr>
              <w:t xml:space="preserve"> </w:t>
            </w:r>
            <w:r>
              <w:rPr>
                <w:position w:val="2"/>
                <w:sz w:val="20"/>
              </w:rPr>
              <w:t>dessa.</w:t>
            </w:r>
            <w:r>
              <w:rPr>
                <w:spacing w:val="-4"/>
                <w:position w:val="2"/>
                <w:sz w:val="20"/>
              </w:rPr>
              <w:t xml:space="preserve"> </w:t>
            </w:r>
            <w:r>
              <w:rPr>
                <w:position w:val="2"/>
                <w:sz w:val="20"/>
              </w:rPr>
              <w:t>Området</w:t>
            </w:r>
            <w:r>
              <w:rPr>
                <w:spacing w:val="-4"/>
                <w:position w:val="2"/>
                <w:sz w:val="20"/>
              </w:rPr>
              <w:t xml:space="preserve"> </w:t>
            </w:r>
            <w:r>
              <w:rPr>
                <w:position w:val="2"/>
                <w:sz w:val="20"/>
              </w:rPr>
              <w:t>som</w:t>
            </w:r>
            <w:r>
              <w:rPr>
                <w:spacing w:val="-3"/>
                <w:position w:val="2"/>
                <w:sz w:val="20"/>
              </w:rPr>
              <w:t xml:space="preserve"> </w:t>
            </w:r>
            <w:r>
              <w:rPr>
                <w:position w:val="2"/>
                <w:sz w:val="20"/>
              </w:rPr>
              <w:t>regleras</w:t>
            </w:r>
            <w:r>
              <w:rPr>
                <w:spacing w:val="-4"/>
                <w:position w:val="2"/>
                <w:sz w:val="20"/>
              </w:rPr>
              <w:t xml:space="preserve"> </w:t>
            </w:r>
            <w:r>
              <w:rPr>
                <w:position w:val="2"/>
                <w:sz w:val="20"/>
              </w:rPr>
              <w:t>med</w:t>
            </w:r>
            <w:r>
              <w:rPr>
                <w:spacing w:val="-2"/>
                <w:position w:val="2"/>
                <w:sz w:val="20"/>
              </w:rPr>
              <w:t xml:space="preserve"> </w:t>
            </w:r>
            <w:r>
              <w:rPr>
                <w:position w:val="2"/>
                <w:sz w:val="20"/>
              </w:rPr>
              <w:t>z</w:t>
            </w:r>
            <w:r>
              <w:rPr>
                <w:sz w:val="13"/>
              </w:rPr>
              <w:t>1</w:t>
            </w:r>
            <w:r>
              <w:rPr>
                <w:spacing w:val="13"/>
                <w:sz w:val="13"/>
              </w:rPr>
              <w:t xml:space="preserve"> </w:t>
            </w:r>
            <w:r>
              <w:rPr>
                <w:position w:val="2"/>
                <w:sz w:val="20"/>
              </w:rPr>
              <w:t>är</w:t>
            </w:r>
            <w:r>
              <w:rPr>
                <w:spacing w:val="-5"/>
                <w:position w:val="2"/>
                <w:sz w:val="20"/>
              </w:rPr>
              <w:t xml:space="preserve"> </w:t>
            </w:r>
            <w:r>
              <w:rPr>
                <w:position w:val="2"/>
                <w:sz w:val="20"/>
              </w:rPr>
              <w:t>den</w:t>
            </w:r>
            <w:r>
              <w:rPr>
                <w:spacing w:val="-4"/>
                <w:position w:val="2"/>
                <w:sz w:val="20"/>
              </w:rPr>
              <w:t xml:space="preserve"> </w:t>
            </w:r>
            <w:r>
              <w:rPr>
                <w:position w:val="2"/>
                <w:sz w:val="20"/>
              </w:rPr>
              <w:t>enda</w:t>
            </w:r>
            <w:r>
              <w:rPr>
                <w:spacing w:val="-3"/>
                <w:position w:val="2"/>
                <w:sz w:val="20"/>
              </w:rPr>
              <w:t xml:space="preserve"> </w:t>
            </w:r>
            <w:r>
              <w:rPr>
                <w:position w:val="2"/>
                <w:sz w:val="20"/>
              </w:rPr>
              <w:t>tillfartsvägen</w:t>
            </w:r>
            <w:r>
              <w:rPr>
                <w:spacing w:val="-4"/>
                <w:position w:val="2"/>
                <w:sz w:val="20"/>
              </w:rPr>
              <w:t xml:space="preserve"> </w:t>
            </w:r>
            <w:r>
              <w:rPr>
                <w:position w:val="2"/>
                <w:sz w:val="20"/>
              </w:rPr>
              <w:t>till</w:t>
            </w:r>
            <w:r>
              <w:rPr>
                <w:spacing w:val="-4"/>
                <w:position w:val="2"/>
                <w:sz w:val="20"/>
              </w:rPr>
              <w:t xml:space="preserve"> </w:t>
            </w:r>
            <w:r>
              <w:rPr>
                <w:position w:val="2"/>
                <w:sz w:val="20"/>
              </w:rPr>
              <w:t xml:space="preserve">den </w:t>
            </w:r>
            <w:r>
              <w:rPr>
                <w:sz w:val="20"/>
              </w:rPr>
              <w:t>allmänna platsen och det är därför av vikt att området hålls fritt från hinder och görs tillgänglig även när marken omvandlas från allmän plats till kvartersmark.</w:t>
            </w:r>
          </w:p>
          <w:p w14:paraId="7B1A9336" w14:textId="77777777" w:rsidR="00FA1E15" w:rsidRDefault="00FA1E15">
            <w:pPr>
              <w:pStyle w:val="TableParagraph"/>
              <w:spacing w:before="12"/>
              <w:ind w:left="0"/>
              <w:rPr>
                <w:b/>
                <w:sz w:val="20"/>
              </w:rPr>
            </w:pPr>
          </w:p>
          <w:p w14:paraId="458E7F7E" w14:textId="77777777" w:rsidR="00FA1E15" w:rsidRDefault="0078336A">
            <w:pPr>
              <w:pStyle w:val="TableParagraph"/>
              <w:ind w:right="102"/>
              <w:rPr>
                <w:sz w:val="20"/>
              </w:rPr>
            </w:pPr>
            <w:r>
              <w:rPr>
                <w:sz w:val="20"/>
              </w:rPr>
              <w:t>Kommunens behov av att kunna köra igenom del av planområdet för att nå dagvattendammen och grönområdet söder om planområdet för underhåll och drift kommer att kvarstå under lång till framöver. Behovet är begränsat till ett fåtal</w:t>
            </w:r>
            <w:r>
              <w:rPr>
                <w:spacing w:val="-4"/>
                <w:sz w:val="20"/>
              </w:rPr>
              <w:t xml:space="preserve"> </w:t>
            </w:r>
            <w:r>
              <w:rPr>
                <w:sz w:val="20"/>
              </w:rPr>
              <w:t>tillfällen</w:t>
            </w:r>
            <w:r>
              <w:rPr>
                <w:spacing w:val="-5"/>
                <w:sz w:val="20"/>
              </w:rPr>
              <w:t xml:space="preserve"> </w:t>
            </w:r>
            <w:r>
              <w:rPr>
                <w:sz w:val="20"/>
              </w:rPr>
              <w:t>per</w:t>
            </w:r>
            <w:r>
              <w:rPr>
                <w:spacing w:val="-4"/>
                <w:sz w:val="20"/>
              </w:rPr>
              <w:t xml:space="preserve"> </w:t>
            </w:r>
            <w:r>
              <w:rPr>
                <w:sz w:val="20"/>
              </w:rPr>
              <w:t>år,</w:t>
            </w:r>
            <w:r>
              <w:rPr>
                <w:spacing w:val="-5"/>
                <w:sz w:val="20"/>
              </w:rPr>
              <w:t xml:space="preserve"> </w:t>
            </w:r>
            <w:r>
              <w:rPr>
                <w:sz w:val="20"/>
              </w:rPr>
              <w:t>därför</w:t>
            </w:r>
            <w:r>
              <w:rPr>
                <w:spacing w:val="-4"/>
                <w:sz w:val="20"/>
              </w:rPr>
              <w:t xml:space="preserve"> </w:t>
            </w:r>
            <w:r>
              <w:rPr>
                <w:sz w:val="20"/>
              </w:rPr>
              <w:t>är</w:t>
            </w:r>
            <w:r>
              <w:rPr>
                <w:spacing w:val="-4"/>
                <w:sz w:val="20"/>
              </w:rPr>
              <w:t xml:space="preserve"> </w:t>
            </w:r>
            <w:r>
              <w:rPr>
                <w:sz w:val="20"/>
              </w:rPr>
              <w:t>ett</w:t>
            </w:r>
            <w:r>
              <w:rPr>
                <w:spacing w:val="-5"/>
                <w:sz w:val="20"/>
              </w:rPr>
              <w:t xml:space="preserve"> </w:t>
            </w:r>
            <w:r>
              <w:rPr>
                <w:sz w:val="20"/>
              </w:rPr>
              <w:t>markreservat</w:t>
            </w:r>
            <w:r>
              <w:rPr>
                <w:spacing w:val="-5"/>
                <w:sz w:val="20"/>
              </w:rPr>
              <w:t xml:space="preserve"> </w:t>
            </w:r>
            <w:r>
              <w:rPr>
                <w:sz w:val="20"/>
              </w:rPr>
              <w:t>inom</w:t>
            </w:r>
            <w:r>
              <w:rPr>
                <w:spacing w:val="-4"/>
                <w:sz w:val="20"/>
              </w:rPr>
              <w:t xml:space="preserve"> </w:t>
            </w:r>
            <w:r>
              <w:rPr>
                <w:sz w:val="20"/>
              </w:rPr>
              <w:t>kvartersmark</w:t>
            </w:r>
            <w:r>
              <w:rPr>
                <w:spacing w:val="-4"/>
                <w:sz w:val="20"/>
              </w:rPr>
              <w:t xml:space="preserve"> </w:t>
            </w:r>
            <w:r>
              <w:rPr>
                <w:sz w:val="20"/>
              </w:rPr>
              <w:t>i</w:t>
            </w:r>
            <w:r>
              <w:rPr>
                <w:spacing w:val="-5"/>
                <w:sz w:val="20"/>
              </w:rPr>
              <w:t xml:space="preserve"> </w:t>
            </w:r>
            <w:r>
              <w:rPr>
                <w:sz w:val="20"/>
              </w:rPr>
              <w:t>kombination med att en rättighet skapas för rätten att köra inom området en lösning för den här detaljplanen (PBL 2 kap. 1,2 §§).</w:t>
            </w:r>
          </w:p>
        </w:tc>
      </w:tr>
      <w:bookmarkEnd w:id="52"/>
    </w:tbl>
    <w:p w14:paraId="3F7EE2C6" w14:textId="77777777" w:rsidR="00FA1E15" w:rsidRDefault="00FA1E15">
      <w:pPr>
        <w:pStyle w:val="Brdtext"/>
        <w:spacing w:before="62"/>
        <w:rPr>
          <w:b/>
        </w:rPr>
      </w:pPr>
    </w:p>
    <w:p w14:paraId="01CE9788" w14:textId="77777777" w:rsidR="00FA1E15" w:rsidRDefault="0078336A">
      <w:pPr>
        <w:spacing w:after="59"/>
        <w:ind w:left="87"/>
        <w:rPr>
          <w:b/>
          <w:sz w:val="24"/>
        </w:rPr>
      </w:pPr>
      <w:r>
        <w:rPr>
          <w:b/>
          <w:sz w:val="24"/>
        </w:rPr>
        <w:t>Skydd</w:t>
      </w:r>
      <w:r>
        <w:rPr>
          <w:b/>
          <w:spacing w:val="-5"/>
          <w:sz w:val="24"/>
        </w:rPr>
        <w:t xml:space="preserve"> </w:t>
      </w:r>
      <w:r>
        <w:rPr>
          <w:b/>
          <w:sz w:val="24"/>
        </w:rPr>
        <w:t>mot</w:t>
      </w:r>
      <w:r>
        <w:rPr>
          <w:b/>
          <w:spacing w:val="-3"/>
          <w:sz w:val="24"/>
        </w:rPr>
        <w:t xml:space="preserve"> </w:t>
      </w:r>
      <w:r>
        <w:rPr>
          <w:b/>
          <w:spacing w:val="-2"/>
          <w:sz w:val="24"/>
        </w:rPr>
        <w:t>störningar</w:t>
      </w: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513"/>
      </w:tblGrid>
      <w:tr w:rsidR="00FA1E15" w14:paraId="4C9CE325" w14:textId="77777777">
        <w:trPr>
          <w:trHeight w:val="510"/>
        </w:trPr>
        <w:tc>
          <w:tcPr>
            <w:tcW w:w="1174" w:type="dxa"/>
          </w:tcPr>
          <w:p w14:paraId="6D97E876" w14:textId="77777777" w:rsidR="00FA1E15" w:rsidRDefault="0078336A">
            <w:pPr>
              <w:pStyle w:val="TableParagraph"/>
              <w:spacing w:before="1"/>
              <w:ind w:left="13"/>
              <w:jc w:val="center"/>
              <w:rPr>
                <w:b/>
                <w:sz w:val="14"/>
              </w:rPr>
            </w:pPr>
            <w:r>
              <w:rPr>
                <w:b/>
                <w:spacing w:val="-5"/>
                <w:position w:val="2"/>
                <w:sz w:val="24"/>
              </w:rPr>
              <w:t>m</w:t>
            </w:r>
            <w:r>
              <w:rPr>
                <w:b/>
                <w:spacing w:val="-5"/>
                <w:sz w:val="14"/>
              </w:rPr>
              <w:t>1</w:t>
            </w:r>
          </w:p>
        </w:tc>
        <w:tc>
          <w:tcPr>
            <w:tcW w:w="6513" w:type="dxa"/>
          </w:tcPr>
          <w:p w14:paraId="77BDEF93" w14:textId="77777777" w:rsidR="00FA1E15" w:rsidRDefault="0078336A">
            <w:pPr>
              <w:pStyle w:val="TableParagraph"/>
              <w:spacing w:before="1"/>
              <w:rPr>
                <w:b/>
                <w:sz w:val="24"/>
              </w:rPr>
            </w:pPr>
            <w:r>
              <w:rPr>
                <w:b/>
                <w:sz w:val="24"/>
              </w:rPr>
              <w:t>Annat</w:t>
            </w:r>
            <w:r>
              <w:rPr>
                <w:b/>
                <w:spacing w:val="-3"/>
                <w:sz w:val="24"/>
              </w:rPr>
              <w:t xml:space="preserve"> </w:t>
            </w:r>
            <w:r>
              <w:rPr>
                <w:b/>
                <w:sz w:val="24"/>
              </w:rPr>
              <w:t>skydd</w:t>
            </w:r>
            <w:r>
              <w:rPr>
                <w:b/>
                <w:spacing w:val="-4"/>
                <w:sz w:val="24"/>
              </w:rPr>
              <w:t xml:space="preserve"> </w:t>
            </w:r>
            <w:r>
              <w:rPr>
                <w:b/>
                <w:sz w:val="24"/>
              </w:rPr>
              <w:t>mot</w:t>
            </w:r>
            <w:r>
              <w:rPr>
                <w:b/>
                <w:spacing w:val="-3"/>
                <w:sz w:val="24"/>
              </w:rPr>
              <w:t xml:space="preserve"> </w:t>
            </w:r>
            <w:r>
              <w:rPr>
                <w:b/>
                <w:spacing w:val="-2"/>
                <w:sz w:val="24"/>
              </w:rPr>
              <w:t>störningar</w:t>
            </w:r>
          </w:p>
        </w:tc>
      </w:tr>
      <w:tr w:rsidR="00FA1E15" w14:paraId="2FA0CD35" w14:textId="77777777">
        <w:trPr>
          <w:trHeight w:val="1379"/>
        </w:trPr>
        <w:tc>
          <w:tcPr>
            <w:tcW w:w="1174" w:type="dxa"/>
          </w:tcPr>
          <w:p w14:paraId="39C2EF50" w14:textId="77777777" w:rsidR="00FA1E15" w:rsidRDefault="0078336A">
            <w:pPr>
              <w:pStyle w:val="TableParagraph"/>
              <w:ind w:left="13" w:right="112"/>
              <w:jc w:val="center"/>
              <w:rPr>
                <w:sz w:val="20"/>
              </w:rPr>
            </w:pPr>
            <w:r>
              <w:rPr>
                <w:spacing w:val="-2"/>
                <w:sz w:val="20"/>
              </w:rPr>
              <w:t>Förklaring:</w:t>
            </w:r>
          </w:p>
        </w:tc>
        <w:tc>
          <w:tcPr>
            <w:tcW w:w="6513" w:type="dxa"/>
          </w:tcPr>
          <w:p w14:paraId="0663A6FC" w14:textId="77777777" w:rsidR="00FA1E15" w:rsidRDefault="0078336A">
            <w:pPr>
              <w:pStyle w:val="TableParagraph"/>
              <w:rPr>
                <w:b/>
                <w:sz w:val="20"/>
              </w:rPr>
            </w:pPr>
            <w:bookmarkStart w:id="53" w:name="mo_motivtillreglering10" w:colFirst="1" w:colLast="1"/>
            <w:r>
              <w:rPr>
                <w:b/>
                <w:sz w:val="20"/>
              </w:rPr>
              <w:t>Vägräcke</w:t>
            </w:r>
            <w:r>
              <w:rPr>
                <w:b/>
                <w:spacing w:val="-5"/>
                <w:sz w:val="20"/>
              </w:rPr>
              <w:t xml:space="preserve"> </w:t>
            </w:r>
            <w:r>
              <w:rPr>
                <w:b/>
                <w:sz w:val="20"/>
              </w:rPr>
              <w:t>och</w:t>
            </w:r>
            <w:r>
              <w:rPr>
                <w:b/>
                <w:spacing w:val="-6"/>
                <w:sz w:val="20"/>
              </w:rPr>
              <w:t xml:space="preserve"> </w:t>
            </w:r>
            <w:r>
              <w:rPr>
                <w:b/>
                <w:sz w:val="20"/>
              </w:rPr>
              <w:t>bländskydd</w:t>
            </w:r>
            <w:r>
              <w:rPr>
                <w:b/>
                <w:spacing w:val="-5"/>
                <w:sz w:val="20"/>
              </w:rPr>
              <w:t xml:space="preserve"> </w:t>
            </w:r>
            <w:r>
              <w:rPr>
                <w:b/>
                <w:sz w:val="20"/>
              </w:rPr>
              <w:t>ska</w:t>
            </w:r>
            <w:r>
              <w:rPr>
                <w:b/>
                <w:spacing w:val="-6"/>
                <w:sz w:val="20"/>
              </w:rPr>
              <w:t xml:space="preserve"> </w:t>
            </w:r>
            <w:r>
              <w:rPr>
                <w:b/>
                <w:sz w:val="20"/>
              </w:rPr>
              <w:t>finnas</w:t>
            </w:r>
            <w:r>
              <w:rPr>
                <w:b/>
                <w:spacing w:val="-5"/>
                <w:sz w:val="20"/>
              </w:rPr>
              <w:t xml:space="preserve"> </w:t>
            </w:r>
            <w:r>
              <w:rPr>
                <w:b/>
                <w:sz w:val="20"/>
              </w:rPr>
              <w:t>utmed</w:t>
            </w:r>
            <w:r>
              <w:rPr>
                <w:b/>
                <w:spacing w:val="-5"/>
                <w:sz w:val="20"/>
              </w:rPr>
              <w:t xml:space="preserve"> </w:t>
            </w:r>
            <w:r>
              <w:rPr>
                <w:b/>
                <w:sz w:val="20"/>
              </w:rPr>
              <w:t>väg</w:t>
            </w:r>
            <w:r>
              <w:rPr>
                <w:b/>
                <w:spacing w:val="-6"/>
                <w:sz w:val="20"/>
              </w:rPr>
              <w:t xml:space="preserve"> </w:t>
            </w:r>
            <w:r>
              <w:rPr>
                <w:b/>
                <w:sz w:val="20"/>
              </w:rPr>
              <w:t>24</w:t>
            </w:r>
            <w:r>
              <w:rPr>
                <w:b/>
                <w:spacing w:val="-5"/>
                <w:sz w:val="20"/>
              </w:rPr>
              <w:t xml:space="preserve"> </w:t>
            </w:r>
            <w:r>
              <w:rPr>
                <w:b/>
                <w:sz w:val="20"/>
              </w:rPr>
              <w:t>där</w:t>
            </w:r>
            <w:r>
              <w:rPr>
                <w:b/>
                <w:spacing w:val="-5"/>
                <w:sz w:val="20"/>
              </w:rPr>
              <w:t xml:space="preserve"> </w:t>
            </w:r>
            <w:r>
              <w:rPr>
                <w:b/>
                <w:sz w:val="20"/>
              </w:rPr>
              <w:t xml:space="preserve">markparkering </w:t>
            </w:r>
            <w:r>
              <w:rPr>
                <w:b/>
                <w:spacing w:val="-2"/>
                <w:sz w:val="20"/>
              </w:rPr>
              <w:t>anordnas.</w:t>
            </w:r>
          </w:p>
          <w:p w14:paraId="3809B9A2" w14:textId="77777777" w:rsidR="00FA1E15" w:rsidRDefault="00FA1E15">
            <w:pPr>
              <w:pStyle w:val="TableParagraph"/>
              <w:spacing w:before="14"/>
              <w:ind w:left="0"/>
              <w:rPr>
                <w:b/>
                <w:sz w:val="20"/>
              </w:rPr>
            </w:pPr>
          </w:p>
          <w:p w14:paraId="68235C82" w14:textId="77777777" w:rsidR="00FA1E15" w:rsidRDefault="0078336A">
            <w:pPr>
              <w:pStyle w:val="TableParagraph"/>
              <w:ind w:right="197"/>
              <w:rPr>
                <w:sz w:val="20"/>
              </w:rPr>
            </w:pPr>
            <w:r>
              <w:rPr>
                <w:sz w:val="20"/>
              </w:rPr>
              <w:t>Bestämmelser om skydd mot störning kan användas för att reglera skyddsåtgärder</w:t>
            </w:r>
            <w:r>
              <w:rPr>
                <w:spacing w:val="-4"/>
                <w:sz w:val="20"/>
              </w:rPr>
              <w:t xml:space="preserve"> </w:t>
            </w:r>
            <w:r>
              <w:rPr>
                <w:sz w:val="20"/>
              </w:rPr>
              <w:t>för</w:t>
            </w:r>
            <w:r>
              <w:rPr>
                <w:spacing w:val="-4"/>
                <w:sz w:val="20"/>
              </w:rPr>
              <w:t xml:space="preserve"> </w:t>
            </w:r>
            <w:r>
              <w:rPr>
                <w:sz w:val="20"/>
              </w:rPr>
              <w:t>att</w:t>
            </w:r>
            <w:r>
              <w:rPr>
                <w:spacing w:val="-5"/>
                <w:sz w:val="20"/>
              </w:rPr>
              <w:t xml:space="preserve"> </w:t>
            </w:r>
            <w:r>
              <w:rPr>
                <w:sz w:val="20"/>
              </w:rPr>
              <w:t>motverka</w:t>
            </w:r>
            <w:r>
              <w:rPr>
                <w:spacing w:val="-4"/>
                <w:sz w:val="20"/>
              </w:rPr>
              <w:t xml:space="preserve"> </w:t>
            </w:r>
            <w:r>
              <w:rPr>
                <w:sz w:val="20"/>
              </w:rPr>
              <w:t>störningar</w:t>
            </w:r>
            <w:r>
              <w:rPr>
                <w:spacing w:val="-3"/>
                <w:sz w:val="20"/>
              </w:rPr>
              <w:t xml:space="preserve"> </w:t>
            </w:r>
            <w:r>
              <w:rPr>
                <w:sz w:val="20"/>
              </w:rPr>
              <w:t>från</w:t>
            </w:r>
            <w:r>
              <w:rPr>
                <w:spacing w:val="-5"/>
                <w:sz w:val="20"/>
              </w:rPr>
              <w:t xml:space="preserve"> </w:t>
            </w:r>
            <w:r>
              <w:rPr>
                <w:sz w:val="20"/>
              </w:rPr>
              <w:t>omgivningen,</w:t>
            </w:r>
            <w:r>
              <w:rPr>
                <w:spacing w:val="-2"/>
                <w:sz w:val="20"/>
              </w:rPr>
              <w:t xml:space="preserve"> </w:t>
            </w:r>
            <w:r>
              <w:rPr>
                <w:sz w:val="20"/>
              </w:rPr>
              <w:t>PBL</w:t>
            </w:r>
            <w:r>
              <w:rPr>
                <w:spacing w:val="-3"/>
                <w:sz w:val="20"/>
              </w:rPr>
              <w:t xml:space="preserve"> </w:t>
            </w:r>
            <w:r>
              <w:rPr>
                <w:sz w:val="20"/>
              </w:rPr>
              <w:t>4</w:t>
            </w:r>
            <w:r>
              <w:rPr>
                <w:spacing w:val="-4"/>
                <w:sz w:val="20"/>
              </w:rPr>
              <w:t xml:space="preserve"> </w:t>
            </w:r>
            <w:r>
              <w:rPr>
                <w:sz w:val="20"/>
              </w:rPr>
              <w:t>kap</w:t>
            </w:r>
            <w:r>
              <w:rPr>
                <w:spacing w:val="-5"/>
                <w:sz w:val="20"/>
              </w:rPr>
              <w:t xml:space="preserve"> </w:t>
            </w:r>
            <w:r>
              <w:rPr>
                <w:sz w:val="20"/>
              </w:rPr>
              <w:t>12§.</w:t>
            </w:r>
          </w:p>
        </w:tc>
      </w:tr>
      <w:bookmarkEnd w:id="53"/>
      <w:tr w:rsidR="00FA1E15" w14:paraId="24A80E5B" w14:textId="77777777">
        <w:trPr>
          <w:trHeight w:val="1140"/>
        </w:trPr>
        <w:tc>
          <w:tcPr>
            <w:tcW w:w="1174" w:type="dxa"/>
          </w:tcPr>
          <w:p w14:paraId="46ED25E6" w14:textId="77777777" w:rsidR="00FA1E15" w:rsidRDefault="0078336A">
            <w:pPr>
              <w:pStyle w:val="TableParagraph"/>
              <w:ind w:left="48" w:right="99"/>
              <w:jc w:val="center"/>
              <w:rPr>
                <w:sz w:val="20"/>
              </w:rPr>
            </w:pPr>
            <w:r>
              <w:rPr>
                <w:spacing w:val="-2"/>
                <w:sz w:val="20"/>
              </w:rPr>
              <w:t>Motivering:</w:t>
            </w:r>
          </w:p>
        </w:tc>
        <w:tc>
          <w:tcPr>
            <w:tcW w:w="6513" w:type="dxa"/>
          </w:tcPr>
          <w:p w14:paraId="12D3B283" w14:textId="77777777" w:rsidR="00FA1E15" w:rsidRDefault="0078336A">
            <w:pPr>
              <w:pStyle w:val="TableParagraph"/>
              <w:rPr>
                <w:sz w:val="20"/>
              </w:rPr>
            </w:pPr>
            <w:bookmarkStart w:id="54" w:name="mo_motivtillreglering09" w:colFirst="1" w:colLast="1"/>
            <w:r>
              <w:rPr>
                <w:sz w:val="20"/>
              </w:rPr>
              <w:t>Avskärmning</w:t>
            </w:r>
            <w:r>
              <w:rPr>
                <w:spacing w:val="-5"/>
                <w:sz w:val="20"/>
              </w:rPr>
              <w:t xml:space="preserve"> </w:t>
            </w:r>
            <w:r>
              <w:rPr>
                <w:sz w:val="20"/>
              </w:rPr>
              <w:t>i</w:t>
            </w:r>
            <w:r>
              <w:rPr>
                <w:spacing w:val="-4"/>
                <w:sz w:val="20"/>
              </w:rPr>
              <w:t xml:space="preserve"> </w:t>
            </w:r>
            <w:r>
              <w:rPr>
                <w:sz w:val="20"/>
              </w:rPr>
              <w:t>form</w:t>
            </w:r>
            <w:r>
              <w:rPr>
                <w:spacing w:val="-4"/>
                <w:sz w:val="20"/>
              </w:rPr>
              <w:t xml:space="preserve"> </w:t>
            </w:r>
            <w:r>
              <w:rPr>
                <w:sz w:val="20"/>
              </w:rPr>
              <w:t>av</w:t>
            </w:r>
            <w:r>
              <w:rPr>
                <w:spacing w:val="-2"/>
                <w:sz w:val="20"/>
              </w:rPr>
              <w:t xml:space="preserve"> </w:t>
            </w:r>
            <w:r>
              <w:rPr>
                <w:sz w:val="20"/>
              </w:rPr>
              <w:t>exempelvis</w:t>
            </w:r>
            <w:r>
              <w:rPr>
                <w:spacing w:val="-4"/>
                <w:sz w:val="20"/>
              </w:rPr>
              <w:t xml:space="preserve"> </w:t>
            </w:r>
            <w:r>
              <w:rPr>
                <w:sz w:val="20"/>
              </w:rPr>
              <w:t>räcke,</w:t>
            </w:r>
            <w:r>
              <w:rPr>
                <w:spacing w:val="-5"/>
                <w:sz w:val="20"/>
              </w:rPr>
              <w:t xml:space="preserve"> </w:t>
            </w:r>
            <w:r>
              <w:rPr>
                <w:sz w:val="20"/>
              </w:rPr>
              <w:t>staket</w:t>
            </w:r>
            <w:r>
              <w:rPr>
                <w:spacing w:val="-5"/>
                <w:sz w:val="20"/>
              </w:rPr>
              <w:t xml:space="preserve"> </w:t>
            </w:r>
            <w:r>
              <w:rPr>
                <w:sz w:val="20"/>
              </w:rPr>
              <w:t>eller</w:t>
            </w:r>
            <w:r>
              <w:rPr>
                <w:spacing w:val="-4"/>
                <w:sz w:val="20"/>
              </w:rPr>
              <w:t xml:space="preserve"> </w:t>
            </w:r>
            <w:r>
              <w:rPr>
                <w:sz w:val="20"/>
              </w:rPr>
              <w:t>vegetation</w:t>
            </w:r>
            <w:r>
              <w:rPr>
                <w:spacing w:val="-5"/>
                <w:sz w:val="20"/>
              </w:rPr>
              <w:t xml:space="preserve"> </w:t>
            </w:r>
            <w:r>
              <w:rPr>
                <w:sz w:val="20"/>
              </w:rPr>
              <w:t>ska</w:t>
            </w:r>
            <w:r>
              <w:rPr>
                <w:spacing w:val="-4"/>
                <w:sz w:val="20"/>
              </w:rPr>
              <w:t xml:space="preserve"> </w:t>
            </w:r>
            <w:r>
              <w:rPr>
                <w:sz w:val="20"/>
              </w:rPr>
              <w:t>anordnas där parkering anordnas längs med planområdesgränsen som går parallellt med väg</w:t>
            </w:r>
          </w:p>
          <w:p w14:paraId="5E7409C7" w14:textId="77777777" w:rsidR="00FA1E15" w:rsidRDefault="0078336A">
            <w:pPr>
              <w:pStyle w:val="TableParagraph"/>
              <w:ind w:right="197"/>
              <w:rPr>
                <w:sz w:val="20"/>
              </w:rPr>
            </w:pPr>
            <w:r>
              <w:rPr>
                <w:sz w:val="20"/>
              </w:rPr>
              <w:t>24.</w:t>
            </w:r>
            <w:r>
              <w:rPr>
                <w:spacing w:val="-4"/>
                <w:sz w:val="20"/>
              </w:rPr>
              <w:t xml:space="preserve"> </w:t>
            </w:r>
            <w:r>
              <w:rPr>
                <w:sz w:val="20"/>
              </w:rPr>
              <w:t>Bestämmelsen</w:t>
            </w:r>
            <w:r>
              <w:rPr>
                <w:spacing w:val="-5"/>
                <w:sz w:val="20"/>
              </w:rPr>
              <w:t xml:space="preserve"> </w:t>
            </w:r>
            <w:r>
              <w:rPr>
                <w:sz w:val="20"/>
              </w:rPr>
              <w:t>syftar</w:t>
            </w:r>
            <w:r>
              <w:rPr>
                <w:spacing w:val="-3"/>
                <w:sz w:val="20"/>
              </w:rPr>
              <w:t xml:space="preserve"> </w:t>
            </w:r>
            <w:r>
              <w:rPr>
                <w:sz w:val="20"/>
              </w:rPr>
              <w:t>både</w:t>
            </w:r>
            <w:r>
              <w:rPr>
                <w:spacing w:val="-3"/>
                <w:sz w:val="20"/>
              </w:rPr>
              <w:t xml:space="preserve"> </w:t>
            </w:r>
            <w:r>
              <w:rPr>
                <w:sz w:val="20"/>
              </w:rPr>
              <w:t>till</w:t>
            </w:r>
            <w:r>
              <w:rPr>
                <w:spacing w:val="-5"/>
                <w:sz w:val="20"/>
              </w:rPr>
              <w:t xml:space="preserve"> </w:t>
            </w:r>
            <w:r>
              <w:rPr>
                <w:sz w:val="20"/>
              </w:rPr>
              <w:t>att</w:t>
            </w:r>
            <w:r>
              <w:rPr>
                <w:spacing w:val="-4"/>
                <w:sz w:val="20"/>
              </w:rPr>
              <w:t xml:space="preserve"> </w:t>
            </w:r>
            <w:r>
              <w:rPr>
                <w:sz w:val="20"/>
              </w:rPr>
              <w:t>förhindra</w:t>
            </w:r>
            <w:r>
              <w:rPr>
                <w:spacing w:val="-4"/>
                <w:sz w:val="20"/>
              </w:rPr>
              <w:t xml:space="preserve"> </w:t>
            </w:r>
            <w:r>
              <w:rPr>
                <w:sz w:val="20"/>
              </w:rPr>
              <w:t>avåkning</w:t>
            </w:r>
            <w:r>
              <w:rPr>
                <w:spacing w:val="-5"/>
                <w:sz w:val="20"/>
              </w:rPr>
              <w:t xml:space="preserve"> </w:t>
            </w:r>
            <w:r>
              <w:rPr>
                <w:sz w:val="20"/>
              </w:rPr>
              <w:t>och</w:t>
            </w:r>
            <w:r>
              <w:rPr>
                <w:spacing w:val="-5"/>
                <w:sz w:val="20"/>
              </w:rPr>
              <w:t xml:space="preserve"> </w:t>
            </w:r>
            <w:r>
              <w:rPr>
                <w:sz w:val="20"/>
              </w:rPr>
              <w:t>att</w:t>
            </w:r>
            <w:r>
              <w:rPr>
                <w:spacing w:val="-3"/>
                <w:sz w:val="20"/>
              </w:rPr>
              <w:t xml:space="preserve"> </w:t>
            </w:r>
            <w:r>
              <w:rPr>
                <w:sz w:val="20"/>
              </w:rPr>
              <w:t>trafikanter bländas (PBL 2 kap 5 § 1st).</w:t>
            </w:r>
          </w:p>
        </w:tc>
      </w:tr>
      <w:bookmarkEnd w:id="54"/>
    </w:tbl>
    <w:p w14:paraId="5E3B8496" w14:textId="77777777" w:rsidR="00FA1E15" w:rsidRDefault="00FA1E15">
      <w:pPr>
        <w:pStyle w:val="TableParagraph"/>
        <w:rPr>
          <w:sz w:val="20"/>
        </w:rPr>
        <w:sectPr w:rsidR="00FA1E15">
          <w:pgSz w:w="11910" w:h="16840"/>
          <w:pgMar w:top="980" w:right="850" w:bottom="1220" w:left="992" w:header="722" w:footer="1037" w:gutter="0"/>
          <w:cols w:space="720"/>
        </w:sectPr>
      </w:pPr>
    </w:p>
    <w:p w14:paraId="2C5A4BEE" w14:textId="77777777" w:rsidR="00FA1E15" w:rsidRDefault="00FA1E15">
      <w:pPr>
        <w:pStyle w:val="Brdtext"/>
        <w:spacing w:before="178"/>
        <w:rPr>
          <w:b/>
        </w:rPr>
      </w:pPr>
    </w:p>
    <w:p w14:paraId="1F1FB058" w14:textId="77777777" w:rsidR="00FA1E15" w:rsidRDefault="0078336A">
      <w:pPr>
        <w:pStyle w:val="Brdtext"/>
        <w:ind w:left="87"/>
        <w:rPr>
          <w:rFonts w:ascii="Segoe UI" w:hAnsi="Segoe UI"/>
        </w:rPr>
      </w:pPr>
      <w:bookmarkStart w:id="55" w:name="_bookmark21"/>
      <w:bookmarkEnd w:id="55"/>
      <w:r>
        <w:rPr>
          <w:rFonts w:ascii="Segoe UI" w:hAnsi="Segoe UI"/>
          <w:color w:val="007EB8"/>
          <w:spacing w:val="-2"/>
        </w:rPr>
        <w:t>Genomförandetid</w:t>
      </w:r>
    </w:p>
    <w:p w14:paraId="1DBCF35E" w14:textId="77777777" w:rsidR="00FA1E15" w:rsidRDefault="00FA1E15">
      <w:pPr>
        <w:pStyle w:val="Brdtext"/>
        <w:spacing w:before="125"/>
        <w:rPr>
          <w:rFonts w:ascii="Segoe UI" w:hAnsi="Segoe UI"/>
          <w:sz w:val="20"/>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4"/>
        <w:gridCol w:w="6513"/>
      </w:tblGrid>
      <w:tr w:rsidR="00FA1E15" w14:paraId="146BF0CF" w14:textId="77777777">
        <w:trPr>
          <w:trHeight w:val="508"/>
        </w:trPr>
        <w:tc>
          <w:tcPr>
            <w:tcW w:w="7687" w:type="dxa"/>
            <w:gridSpan w:val="2"/>
          </w:tcPr>
          <w:p w14:paraId="74D116FD" w14:textId="77777777" w:rsidR="00FA1E15" w:rsidRDefault="0078336A">
            <w:pPr>
              <w:pStyle w:val="TableParagraph"/>
              <w:spacing w:before="1"/>
              <w:rPr>
                <w:b/>
                <w:sz w:val="24"/>
              </w:rPr>
            </w:pPr>
            <w:r>
              <w:rPr>
                <w:b/>
                <w:sz w:val="24"/>
              </w:rPr>
              <w:t>Genomförandetiden</w:t>
            </w:r>
            <w:r>
              <w:rPr>
                <w:b/>
                <w:spacing w:val="-4"/>
                <w:sz w:val="24"/>
              </w:rPr>
              <w:t xml:space="preserve"> </w:t>
            </w:r>
            <w:r>
              <w:rPr>
                <w:b/>
                <w:sz w:val="24"/>
              </w:rPr>
              <w:t>är 5</w:t>
            </w:r>
            <w:r>
              <w:rPr>
                <w:b/>
                <w:spacing w:val="-1"/>
                <w:sz w:val="24"/>
              </w:rPr>
              <w:t xml:space="preserve"> </w:t>
            </w:r>
            <w:r>
              <w:rPr>
                <w:b/>
                <w:sz w:val="24"/>
              </w:rPr>
              <w:t>år</w:t>
            </w:r>
            <w:r>
              <w:rPr>
                <w:b/>
                <w:spacing w:val="-3"/>
                <w:sz w:val="24"/>
              </w:rPr>
              <w:t xml:space="preserve"> </w:t>
            </w:r>
            <w:r>
              <w:rPr>
                <w:b/>
                <w:sz w:val="24"/>
              </w:rPr>
              <w:t>från</w:t>
            </w:r>
            <w:r>
              <w:rPr>
                <w:b/>
                <w:spacing w:val="-2"/>
                <w:sz w:val="24"/>
              </w:rPr>
              <w:t xml:space="preserve"> </w:t>
            </w:r>
            <w:r>
              <w:rPr>
                <w:b/>
                <w:sz w:val="24"/>
              </w:rPr>
              <w:t>laga</w:t>
            </w:r>
            <w:r>
              <w:rPr>
                <w:b/>
                <w:spacing w:val="-2"/>
                <w:sz w:val="24"/>
              </w:rPr>
              <w:t xml:space="preserve"> </w:t>
            </w:r>
            <w:proofErr w:type="gramStart"/>
            <w:r>
              <w:rPr>
                <w:b/>
                <w:sz w:val="24"/>
              </w:rPr>
              <w:t>kraft</w:t>
            </w:r>
            <w:r>
              <w:rPr>
                <w:b/>
                <w:spacing w:val="-3"/>
                <w:sz w:val="24"/>
              </w:rPr>
              <w:t xml:space="preserve"> </w:t>
            </w:r>
            <w:r>
              <w:rPr>
                <w:b/>
                <w:spacing w:val="-2"/>
                <w:sz w:val="24"/>
              </w:rPr>
              <w:t>datum</w:t>
            </w:r>
            <w:proofErr w:type="gramEnd"/>
            <w:r>
              <w:rPr>
                <w:b/>
                <w:spacing w:val="-2"/>
                <w:sz w:val="24"/>
              </w:rPr>
              <w:t>.</w:t>
            </w:r>
          </w:p>
        </w:tc>
      </w:tr>
      <w:tr w:rsidR="00FA1E15" w14:paraId="22612D95" w14:textId="77777777">
        <w:trPr>
          <w:trHeight w:val="916"/>
        </w:trPr>
        <w:tc>
          <w:tcPr>
            <w:tcW w:w="1174" w:type="dxa"/>
          </w:tcPr>
          <w:p w14:paraId="0C01E349" w14:textId="77777777" w:rsidR="00FA1E15" w:rsidRDefault="0078336A">
            <w:pPr>
              <w:pStyle w:val="TableParagraph"/>
              <w:ind w:left="13" w:right="112"/>
              <w:jc w:val="center"/>
              <w:rPr>
                <w:sz w:val="20"/>
              </w:rPr>
            </w:pPr>
            <w:r>
              <w:rPr>
                <w:spacing w:val="-2"/>
                <w:sz w:val="20"/>
              </w:rPr>
              <w:t>Förklaring:</w:t>
            </w:r>
          </w:p>
        </w:tc>
        <w:tc>
          <w:tcPr>
            <w:tcW w:w="6513" w:type="dxa"/>
          </w:tcPr>
          <w:p w14:paraId="3F790FD5" w14:textId="77777777" w:rsidR="00FA1E15" w:rsidRDefault="0078336A">
            <w:pPr>
              <w:pStyle w:val="TableParagraph"/>
              <w:rPr>
                <w:sz w:val="20"/>
              </w:rPr>
            </w:pPr>
            <w:bookmarkStart w:id="56" w:name="mo_motivtillreglering12" w:colFirst="1" w:colLast="1"/>
            <w:r>
              <w:rPr>
                <w:sz w:val="20"/>
              </w:rPr>
              <w:t>I</w:t>
            </w:r>
            <w:r>
              <w:rPr>
                <w:spacing w:val="-5"/>
                <w:sz w:val="20"/>
              </w:rPr>
              <w:t xml:space="preserve"> </w:t>
            </w:r>
            <w:r>
              <w:rPr>
                <w:sz w:val="20"/>
              </w:rPr>
              <w:t>detaljplanen</w:t>
            </w:r>
            <w:r>
              <w:rPr>
                <w:spacing w:val="-5"/>
                <w:sz w:val="20"/>
              </w:rPr>
              <w:t xml:space="preserve"> </w:t>
            </w:r>
            <w:r>
              <w:rPr>
                <w:sz w:val="20"/>
              </w:rPr>
              <w:t>ska</w:t>
            </w:r>
            <w:r>
              <w:rPr>
                <w:spacing w:val="-5"/>
                <w:sz w:val="20"/>
              </w:rPr>
              <w:t xml:space="preserve"> </w:t>
            </w:r>
            <w:r>
              <w:rPr>
                <w:sz w:val="20"/>
              </w:rPr>
              <w:t>kommunen</w:t>
            </w:r>
            <w:r>
              <w:rPr>
                <w:spacing w:val="-5"/>
                <w:sz w:val="20"/>
              </w:rPr>
              <w:t xml:space="preserve"> </w:t>
            </w:r>
            <w:r>
              <w:rPr>
                <w:sz w:val="20"/>
              </w:rPr>
              <w:t>ange</w:t>
            </w:r>
            <w:r>
              <w:rPr>
                <w:spacing w:val="-5"/>
                <w:sz w:val="20"/>
              </w:rPr>
              <w:t xml:space="preserve"> </w:t>
            </w:r>
            <w:r>
              <w:rPr>
                <w:sz w:val="20"/>
              </w:rPr>
              <w:t>en</w:t>
            </w:r>
            <w:r>
              <w:rPr>
                <w:spacing w:val="-5"/>
                <w:sz w:val="20"/>
              </w:rPr>
              <w:t xml:space="preserve"> </w:t>
            </w:r>
            <w:r>
              <w:rPr>
                <w:sz w:val="20"/>
              </w:rPr>
              <w:t>genomförandetid.</w:t>
            </w:r>
            <w:r>
              <w:rPr>
                <w:spacing w:val="-5"/>
                <w:sz w:val="20"/>
              </w:rPr>
              <w:t xml:space="preserve"> </w:t>
            </w:r>
            <w:r>
              <w:rPr>
                <w:sz w:val="20"/>
              </w:rPr>
              <w:t>Tiden</w:t>
            </w:r>
            <w:r>
              <w:rPr>
                <w:spacing w:val="-4"/>
                <w:sz w:val="20"/>
              </w:rPr>
              <w:t xml:space="preserve"> </w:t>
            </w:r>
            <w:r>
              <w:rPr>
                <w:sz w:val="20"/>
              </w:rPr>
              <w:t>ska</w:t>
            </w:r>
            <w:r>
              <w:rPr>
                <w:spacing w:val="-5"/>
                <w:sz w:val="20"/>
              </w:rPr>
              <w:t xml:space="preserve"> </w:t>
            </w:r>
            <w:r>
              <w:rPr>
                <w:sz w:val="20"/>
              </w:rPr>
              <w:t>bestämmas så att det finns rimliga möjligheter att genomföra planen, men tiden får inte vara kortare än fem år och inte längre än femton år.</w:t>
            </w:r>
          </w:p>
        </w:tc>
      </w:tr>
      <w:bookmarkEnd w:id="56"/>
      <w:tr w:rsidR="00FA1E15" w14:paraId="17D297E7" w14:textId="77777777">
        <w:trPr>
          <w:trHeight w:val="465"/>
        </w:trPr>
        <w:tc>
          <w:tcPr>
            <w:tcW w:w="1174" w:type="dxa"/>
          </w:tcPr>
          <w:p w14:paraId="051E6062" w14:textId="77777777" w:rsidR="00FA1E15" w:rsidRDefault="0078336A">
            <w:pPr>
              <w:pStyle w:val="TableParagraph"/>
              <w:ind w:left="48" w:right="99"/>
              <w:jc w:val="center"/>
              <w:rPr>
                <w:sz w:val="20"/>
              </w:rPr>
            </w:pPr>
            <w:r>
              <w:rPr>
                <w:spacing w:val="-2"/>
                <w:sz w:val="20"/>
              </w:rPr>
              <w:t>Motivering:</w:t>
            </w:r>
          </w:p>
        </w:tc>
        <w:tc>
          <w:tcPr>
            <w:tcW w:w="6513" w:type="dxa"/>
          </w:tcPr>
          <w:p w14:paraId="79644C5D" w14:textId="77777777" w:rsidR="00FA1E15" w:rsidRDefault="0078336A">
            <w:pPr>
              <w:pStyle w:val="TableParagraph"/>
              <w:rPr>
                <w:sz w:val="20"/>
              </w:rPr>
            </w:pPr>
            <w:bookmarkStart w:id="57" w:name="mo_motivtillreglering11" w:colFirst="1" w:colLast="1"/>
            <w:r>
              <w:rPr>
                <w:sz w:val="20"/>
              </w:rPr>
              <w:t>Fem</w:t>
            </w:r>
            <w:r>
              <w:rPr>
                <w:spacing w:val="-5"/>
                <w:sz w:val="20"/>
              </w:rPr>
              <w:t xml:space="preserve"> </w:t>
            </w:r>
            <w:r>
              <w:rPr>
                <w:sz w:val="20"/>
              </w:rPr>
              <w:t>år</w:t>
            </w:r>
            <w:r>
              <w:rPr>
                <w:spacing w:val="-4"/>
                <w:sz w:val="20"/>
              </w:rPr>
              <w:t xml:space="preserve"> </w:t>
            </w:r>
            <w:r>
              <w:rPr>
                <w:sz w:val="20"/>
              </w:rPr>
              <w:t>bedöms</w:t>
            </w:r>
            <w:r>
              <w:rPr>
                <w:spacing w:val="-5"/>
                <w:sz w:val="20"/>
              </w:rPr>
              <w:t xml:space="preserve"> </w:t>
            </w:r>
            <w:r>
              <w:rPr>
                <w:sz w:val="20"/>
              </w:rPr>
              <w:t>som</w:t>
            </w:r>
            <w:r>
              <w:rPr>
                <w:spacing w:val="-4"/>
                <w:sz w:val="20"/>
              </w:rPr>
              <w:t xml:space="preserve"> </w:t>
            </w:r>
            <w:r>
              <w:rPr>
                <w:sz w:val="20"/>
              </w:rPr>
              <w:t>en</w:t>
            </w:r>
            <w:r>
              <w:rPr>
                <w:spacing w:val="-3"/>
                <w:sz w:val="20"/>
              </w:rPr>
              <w:t xml:space="preserve"> </w:t>
            </w:r>
            <w:r>
              <w:rPr>
                <w:sz w:val="20"/>
              </w:rPr>
              <w:t>rimlig</w:t>
            </w:r>
            <w:r>
              <w:rPr>
                <w:spacing w:val="-5"/>
                <w:sz w:val="20"/>
              </w:rPr>
              <w:t xml:space="preserve"> </w:t>
            </w:r>
            <w:r>
              <w:rPr>
                <w:sz w:val="20"/>
              </w:rPr>
              <w:t>tid</w:t>
            </w:r>
            <w:r>
              <w:rPr>
                <w:spacing w:val="-4"/>
                <w:sz w:val="20"/>
              </w:rPr>
              <w:t xml:space="preserve"> </w:t>
            </w:r>
            <w:r>
              <w:rPr>
                <w:sz w:val="20"/>
              </w:rPr>
              <w:t>för</w:t>
            </w:r>
            <w:r>
              <w:rPr>
                <w:spacing w:val="-4"/>
                <w:sz w:val="20"/>
              </w:rPr>
              <w:t xml:space="preserve"> </w:t>
            </w:r>
            <w:r>
              <w:rPr>
                <w:sz w:val="20"/>
              </w:rPr>
              <w:t>att</w:t>
            </w:r>
            <w:r>
              <w:rPr>
                <w:spacing w:val="-5"/>
                <w:sz w:val="20"/>
              </w:rPr>
              <w:t xml:space="preserve"> </w:t>
            </w:r>
            <w:r>
              <w:rPr>
                <w:sz w:val="20"/>
              </w:rPr>
              <w:t>genomföra</w:t>
            </w:r>
            <w:r>
              <w:rPr>
                <w:spacing w:val="-4"/>
                <w:sz w:val="20"/>
              </w:rPr>
              <w:t xml:space="preserve"> </w:t>
            </w:r>
            <w:r>
              <w:rPr>
                <w:spacing w:val="-2"/>
                <w:sz w:val="20"/>
              </w:rPr>
              <w:t>planen.</w:t>
            </w:r>
          </w:p>
        </w:tc>
      </w:tr>
      <w:bookmarkEnd w:id="57"/>
    </w:tbl>
    <w:p w14:paraId="051A462C" w14:textId="77777777" w:rsidR="00FA1E15" w:rsidRDefault="00FA1E15">
      <w:pPr>
        <w:pStyle w:val="TableParagraph"/>
        <w:rPr>
          <w:sz w:val="20"/>
        </w:rPr>
        <w:sectPr w:rsidR="00FA1E15">
          <w:pgSz w:w="11910" w:h="16840"/>
          <w:pgMar w:top="980" w:right="850" w:bottom="1220" w:left="992" w:header="722" w:footer="1037" w:gutter="0"/>
          <w:cols w:space="720"/>
        </w:sectPr>
      </w:pPr>
    </w:p>
    <w:p w14:paraId="5C02C3E0" w14:textId="77777777" w:rsidR="00FA1E15" w:rsidRDefault="00FA1E15">
      <w:pPr>
        <w:pStyle w:val="Brdtext"/>
        <w:spacing w:before="129"/>
        <w:rPr>
          <w:rFonts w:ascii="Segoe UI" w:hAnsi="Segoe UI"/>
        </w:rPr>
      </w:pPr>
    </w:p>
    <w:p w14:paraId="7121438F" w14:textId="77777777" w:rsidR="00FA1E15" w:rsidRDefault="0078336A">
      <w:pPr>
        <w:pStyle w:val="Rubrik1"/>
      </w:pPr>
      <w:bookmarkStart w:id="58" w:name="_bookmark22"/>
      <w:bookmarkEnd w:id="58"/>
      <w:r>
        <w:rPr>
          <w:color w:val="007EB8"/>
          <w:spacing w:val="-2"/>
        </w:rPr>
        <w:t>GENOMFÖRANDEBESKRIVNING</w:t>
      </w:r>
    </w:p>
    <w:p w14:paraId="2429C754" w14:textId="77777777" w:rsidR="00FA1E15" w:rsidRDefault="0078336A">
      <w:pPr>
        <w:pStyle w:val="Brdtext"/>
        <w:spacing w:before="60"/>
        <w:ind w:left="87"/>
        <w:rPr>
          <w:rFonts w:ascii="Segoe UI" w:hAnsi="Segoe UI"/>
        </w:rPr>
      </w:pPr>
      <w:bookmarkStart w:id="59" w:name="_bookmark23"/>
      <w:bookmarkStart w:id="60" w:name="gf_tidplan01"/>
      <w:bookmarkEnd w:id="59"/>
      <w:r>
        <w:rPr>
          <w:rFonts w:ascii="Segoe UI" w:hAnsi="Segoe UI"/>
          <w:color w:val="007EB8"/>
          <w:spacing w:val="-2"/>
        </w:rPr>
        <w:t>Tidplan</w:t>
      </w:r>
    </w:p>
    <w:p w14:paraId="71D09716" w14:textId="77777777" w:rsidR="00FA1E15" w:rsidRDefault="0078336A">
      <w:pPr>
        <w:pStyle w:val="Brdtext"/>
        <w:spacing w:before="62"/>
        <w:ind w:left="87" w:right="166"/>
      </w:pPr>
      <w:r>
        <w:t>Tidplanen är preliminär och anger tider utifrån förutsättningen att Kultur- och samhällsutvecklingsnämndens beslut</w:t>
      </w:r>
      <w:r>
        <w:rPr>
          <w:spacing w:val="-4"/>
        </w:rPr>
        <w:t xml:space="preserve"> </w:t>
      </w:r>
      <w:r>
        <w:t>om</w:t>
      </w:r>
      <w:r>
        <w:rPr>
          <w:spacing w:val="-4"/>
        </w:rPr>
        <w:t xml:space="preserve"> </w:t>
      </w:r>
      <w:r>
        <w:t>antagande</w:t>
      </w:r>
      <w:r>
        <w:rPr>
          <w:spacing w:val="-6"/>
        </w:rPr>
        <w:t xml:space="preserve"> </w:t>
      </w:r>
      <w:r>
        <w:t>av</w:t>
      </w:r>
      <w:r>
        <w:rPr>
          <w:spacing w:val="-4"/>
        </w:rPr>
        <w:t xml:space="preserve"> </w:t>
      </w:r>
      <w:r>
        <w:t>detaljplanen</w:t>
      </w:r>
      <w:r>
        <w:rPr>
          <w:spacing w:val="-5"/>
        </w:rPr>
        <w:t xml:space="preserve"> </w:t>
      </w:r>
      <w:r>
        <w:t>inte</w:t>
      </w:r>
      <w:r>
        <w:rPr>
          <w:spacing w:val="-4"/>
        </w:rPr>
        <w:t xml:space="preserve"> </w:t>
      </w:r>
      <w:r>
        <w:t>överklagas.</w:t>
      </w:r>
      <w:r>
        <w:rPr>
          <w:spacing w:val="-4"/>
        </w:rPr>
        <w:t xml:space="preserve"> </w:t>
      </w:r>
      <w:r>
        <w:t>Vid</w:t>
      </w:r>
      <w:r>
        <w:rPr>
          <w:spacing w:val="-4"/>
        </w:rPr>
        <w:t xml:space="preserve"> </w:t>
      </w:r>
      <w:r>
        <w:t>ett</w:t>
      </w:r>
      <w:r>
        <w:rPr>
          <w:spacing w:val="-5"/>
        </w:rPr>
        <w:t xml:space="preserve"> </w:t>
      </w:r>
      <w:r>
        <w:t>överklagande kan tidpunkten för laga kraft förskjutas upp till två år framåt i tiden.</w:t>
      </w:r>
    </w:p>
    <w:p w14:paraId="6A412252" w14:textId="77777777" w:rsidR="00FA1E15" w:rsidRDefault="0078336A">
      <w:pPr>
        <w:pStyle w:val="Brdtext"/>
        <w:spacing w:before="268"/>
        <w:ind w:left="87"/>
        <w:rPr>
          <w:rFonts w:ascii="Segoe UI" w:hAnsi="Segoe UI"/>
        </w:rPr>
      </w:pPr>
      <w:bookmarkStart w:id="61" w:name="_bookmark24"/>
      <w:bookmarkStart w:id="62" w:name="gf_organisatoriskafrågor01"/>
      <w:bookmarkEnd w:id="60"/>
      <w:bookmarkEnd w:id="61"/>
      <w:r>
        <w:rPr>
          <w:rFonts w:ascii="Segoe UI" w:hAnsi="Segoe UI"/>
          <w:color w:val="007EB8"/>
          <w:spacing w:val="-2"/>
        </w:rPr>
        <w:t>Genomförandetid</w:t>
      </w:r>
    </w:p>
    <w:p w14:paraId="5FCEA364" w14:textId="77777777" w:rsidR="00FA1E15" w:rsidRDefault="0078336A">
      <w:pPr>
        <w:pStyle w:val="Brdtext"/>
        <w:spacing w:before="62"/>
        <w:ind w:left="87"/>
      </w:pPr>
      <w:r>
        <w:t>Planens</w:t>
      </w:r>
      <w:r>
        <w:rPr>
          <w:spacing w:val="-1"/>
        </w:rPr>
        <w:t xml:space="preserve"> </w:t>
      </w:r>
      <w:r>
        <w:t>genomförandetid</w:t>
      </w:r>
      <w:r>
        <w:rPr>
          <w:spacing w:val="-2"/>
        </w:rPr>
        <w:t xml:space="preserve"> </w:t>
      </w:r>
      <w:r>
        <w:t>är</w:t>
      </w:r>
      <w:r>
        <w:rPr>
          <w:spacing w:val="-1"/>
        </w:rPr>
        <w:t xml:space="preserve"> </w:t>
      </w:r>
      <w:r>
        <w:t>fem</w:t>
      </w:r>
      <w:r>
        <w:rPr>
          <w:spacing w:val="-2"/>
        </w:rPr>
        <w:t xml:space="preserve"> </w:t>
      </w:r>
      <w:r>
        <w:t>år</w:t>
      </w:r>
      <w:r>
        <w:rPr>
          <w:spacing w:val="-3"/>
        </w:rPr>
        <w:t xml:space="preserve"> </w:t>
      </w:r>
      <w:r>
        <w:t>från</w:t>
      </w:r>
      <w:r>
        <w:rPr>
          <w:spacing w:val="-3"/>
        </w:rPr>
        <w:t xml:space="preserve"> </w:t>
      </w:r>
      <w:r>
        <w:t>det</w:t>
      </w:r>
      <w:r>
        <w:rPr>
          <w:spacing w:val="-2"/>
        </w:rPr>
        <w:t xml:space="preserve"> </w:t>
      </w:r>
      <w:r>
        <w:t>datum</w:t>
      </w:r>
      <w:r>
        <w:rPr>
          <w:spacing w:val="-3"/>
        </w:rPr>
        <w:t xml:space="preserve"> </w:t>
      </w:r>
      <w:r>
        <w:t>som</w:t>
      </w:r>
      <w:r>
        <w:rPr>
          <w:spacing w:val="-2"/>
        </w:rPr>
        <w:t xml:space="preserve"> </w:t>
      </w:r>
      <w:r>
        <w:t>beslut</w:t>
      </w:r>
      <w:r>
        <w:rPr>
          <w:spacing w:val="-2"/>
        </w:rPr>
        <w:t xml:space="preserve"> </w:t>
      </w:r>
      <w:r>
        <w:t>om</w:t>
      </w:r>
      <w:r>
        <w:rPr>
          <w:spacing w:val="-2"/>
        </w:rPr>
        <w:t xml:space="preserve"> </w:t>
      </w:r>
      <w:r>
        <w:t>antagande</w:t>
      </w:r>
      <w:r>
        <w:rPr>
          <w:spacing w:val="-2"/>
        </w:rPr>
        <w:t xml:space="preserve"> </w:t>
      </w:r>
      <w:r>
        <w:t>av</w:t>
      </w:r>
      <w:r>
        <w:rPr>
          <w:spacing w:val="-2"/>
        </w:rPr>
        <w:t xml:space="preserve"> </w:t>
      </w:r>
      <w:r>
        <w:t>detaljplanen</w:t>
      </w:r>
      <w:r>
        <w:rPr>
          <w:spacing w:val="-3"/>
        </w:rPr>
        <w:t xml:space="preserve"> </w:t>
      </w:r>
      <w:r>
        <w:t>har fått</w:t>
      </w:r>
      <w:r>
        <w:rPr>
          <w:spacing w:val="-3"/>
        </w:rPr>
        <w:t xml:space="preserve"> </w:t>
      </w:r>
      <w:r>
        <w:t xml:space="preserve">laga </w:t>
      </w:r>
      <w:r>
        <w:rPr>
          <w:spacing w:val="-2"/>
        </w:rPr>
        <w:t>kraft.</w:t>
      </w:r>
    </w:p>
    <w:p w14:paraId="155F19FC" w14:textId="77777777" w:rsidR="00FA1E15" w:rsidRDefault="0078336A">
      <w:pPr>
        <w:pStyle w:val="Brdtext"/>
        <w:spacing w:before="269"/>
        <w:ind w:left="87"/>
      </w:pPr>
      <w:r>
        <w:t>Under</w:t>
      </w:r>
      <w:r>
        <w:rPr>
          <w:spacing w:val="-4"/>
        </w:rPr>
        <w:t xml:space="preserve"> </w:t>
      </w:r>
      <w:r>
        <w:t>genomförandetiden</w:t>
      </w:r>
      <w:r>
        <w:rPr>
          <w:spacing w:val="-4"/>
        </w:rPr>
        <w:t xml:space="preserve"> </w:t>
      </w:r>
      <w:r>
        <w:t>har</w:t>
      </w:r>
      <w:r>
        <w:rPr>
          <w:spacing w:val="-3"/>
        </w:rPr>
        <w:t xml:space="preserve"> </w:t>
      </w:r>
      <w:r>
        <w:t>fastighetsägare</w:t>
      </w:r>
      <w:r>
        <w:rPr>
          <w:spacing w:val="-6"/>
        </w:rPr>
        <w:t xml:space="preserve"> </w:t>
      </w:r>
      <w:r>
        <w:t>en</w:t>
      </w:r>
      <w:r>
        <w:rPr>
          <w:spacing w:val="-4"/>
        </w:rPr>
        <w:t xml:space="preserve"> </w:t>
      </w:r>
      <w:r>
        <w:t>garanterad</w:t>
      </w:r>
      <w:r>
        <w:rPr>
          <w:spacing w:val="-3"/>
        </w:rPr>
        <w:t xml:space="preserve"> </w:t>
      </w:r>
      <w:r>
        <w:t>byggrätt</w:t>
      </w:r>
      <w:r>
        <w:rPr>
          <w:spacing w:val="-4"/>
        </w:rPr>
        <w:t xml:space="preserve"> </w:t>
      </w:r>
      <w:r>
        <w:t>enligt</w:t>
      </w:r>
      <w:r>
        <w:rPr>
          <w:spacing w:val="-3"/>
        </w:rPr>
        <w:t xml:space="preserve"> </w:t>
      </w:r>
      <w:r>
        <w:t>detaljplanen.</w:t>
      </w:r>
      <w:r>
        <w:rPr>
          <w:spacing w:val="-3"/>
        </w:rPr>
        <w:t xml:space="preserve"> </w:t>
      </w:r>
      <w:r>
        <w:t>Kommunen</w:t>
      </w:r>
      <w:r>
        <w:rPr>
          <w:spacing w:val="-4"/>
        </w:rPr>
        <w:t xml:space="preserve"> </w:t>
      </w:r>
      <w:r>
        <w:t>kan efter genomförandetidens utgång ändra eller upphäva detaljplanen utan att fastighetsägare får någon ersättning för byggrätt som inte utnyttjats.</w:t>
      </w:r>
    </w:p>
    <w:bookmarkEnd w:id="62"/>
    <w:p w14:paraId="7C74862D" w14:textId="77777777" w:rsidR="00FA1E15" w:rsidRDefault="00FA1E15">
      <w:pPr>
        <w:pStyle w:val="Brdtext"/>
        <w:spacing w:before="1"/>
      </w:pPr>
    </w:p>
    <w:p w14:paraId="1D4C5DF1" w14:textId="77777777" w:rsidR="00FA1E15" w:rsidRDefault="0078336A">
      <w:pPr>
        <w:pStyle w:val="Brdtext"/>
        <w:ind w:left="87"/>
        <w:rPr>
          <w:rFonts w:ascii="Segoe UI" w:hAnsi="Segoe UI"/>
        </w:rPr>
      </w:pPr>
      <w:bookmarkStart w:id="63" w:name="_bookmark25"/>
      <w:bookmarkStart w:id="64" w:name="gf_fastighetsrättsligafrågor01"/>
      <w:bookmarkEnd w:id="63"/>
      <w:r>
        <w:rPr>
          <w:rFonts w:ascii="Segoe UI" w:hAnsi="Segoe UI"/>
          <w:color w:val="007EB8"/>
        </w:rPr>
        <w:t>Genomförande</w:t>
      </w:r>
      <w:r>
        <w:rPr>
          <w:rFonts w:ascii="Segoe UI" w:hAnsi="Segoe UI"/>
          <w:color w:val="007EB8"/>
          <w:spacing w:val="-4"/>
        </w:rPr>
        <w:t xml:space="preserve"> </w:t>
      </w:r>
      <w:r>
        <w:rPr>
          <w:rFonts w:ascii="Segoe UI" w:hAnsi="Segoe UI"/>
          <w:color w:val="007EB8"/>
        </w:rPr>
        <w:t>inom</w:t>
      </w:r>
      <w:r>
        <w:rPr>
          <w:rFonts w:ascii="Segoe UI" w:hAnsi="Segoe UI"/>
          <w:color w:val="007EB8"/>
          <w:spacing w:val="-3"/>
        </w:rPr>
        <w:t xml:space="preserve"> </w:t>
      </w:r>
      <w:r>
        <w:rPr>
          <w:rFonts w:ascii="Segoe UI" w:hAnsi="Segoe UI"/>
          <w:color w:val="007EB8"/>
          <w:spacing w:val="-2"/>
        </w:rPr>
        <w:t>kvartersmark</w:t>
      </w:r>
    </w:p>
    <w:p w14:paraId="15BCA81E" w14:textId="77777777" w:rsidR="00FA1E15" w:rsidRDefault="0078336A">
      <w:pPr>
        <w:pStyle w:val="Brdtext"/>
        <w:spacing w:before="59"/>
        <w:ind w:left="87"/>
      </w:pPr>
      <w:r>
        <w:t>Marköverlåtelse</w:t>
      </w:r>
      <w:r>
        <w:rPr>
          <w:spacing w:val="-3"/>
        </w:rPr>
        <w:t xml:space="preserve"> </w:t>
      </w:r>
      <w:r>
        <w:t>i</w:t>
      </w:r>
      <w:r>
        <w:rPr>
          <w:spacing w:val="-3"/>
        </w:rPr>
        <w:t xml:space="preserve"> </w:t>
      </w:r>
      <w:r>
        <w:t>enlighet</w:t>
      </w:r>
      <w:r>
        <w:rPr>
          <w:spacing w:val="-3"/>
        </w:rPr>
        <w:t xml:space="preserve"> </w:t>
      </w:r>
      <w:r>
        <w:t>med</w:t>
      </w:r>
      <w:r>
        <w:rPr>
          <w:spacing w:val="-3"/>
        </w:rPr>
        <w:t xml:space="preserve"> </w:t>
      </w:r>
      <w:r>
        <w:t>det</w:t>
      </w:r>
      <w:r>
        <w:rPr>
          <w:spacing w:val="-3"/>
        </w:rPr>
        <w:t xml:space="preserve"> </w:t>
      </w:r>
      <w:r>
        <w:t>som</w:t>
      </w:r>
      <w:r>
        <w:rPr>
          <w:spacing w:val="-3"/>
        </w:rPr>
        <w:t xml:space="preserve"> </w:t>
      </w:r>
      <w:r>
        <w:t>avses i</w:t>
      </w:r>
      <w:r>
        <w:rPr>
          <w:spacing w:val="-3"/>
        </w:rPr>
        <w:t xml:space="preserve"> </w:t>
      </w:r>
      <w:r>
        <w:t>detaljplanen</w:t>
      </w:r>
      <w:r>
        <w:rPr>
          <w:spacing w:val="-2"/>
        </w:rPr>
        <w:t xml:space="preserve"> </w:t>
      </w:r>
      <w:r>
        <w:t>bedöms</w:t>
      </w:r>
      <w:r>
        <w:rPr>
          <w:spacing w:val="-4"/>
        </w:rPr>
        <w:t xml:space="preserve"> </w:t>
      </w:r>
      <w:r>
        <w:t>kunna</w:t>
      </w:r>
      <w:r>
        <w:rPr>
          <w:spacing w:val="-3"/>
        </w:rPr>
        <w:t xml:space="preserve"> </w:t>
      </w:r>
      <w:r>
        <w:t>fullföljas</w:t>
      </w:r>
      <w:r>
        <w:rPr>
          <w:spacing w:val="-2"/>
        </w:rPr>
        <w:t xml:space="preserve"> </w:t>
      </w:r>
      <w:r>
        <w:t>snarast</w:t>
      </w:r>
      <w:r>
        <w:rPr>
          <w:spacing w:val="-3"/>
        </w:rPr>
        <w:t xml:space="preserve"> </w:t>
      </w:r>
      <w:r>
        <w:t>efter</w:t>
      </w:r>
      <w:r>
        <w:rPr>
          <w:spacing w:val="-4"/>
        </w:rPr>
        <w:t xml:space="preserve"> </w:t>
      </w:r>
      <w:r>
        <w:t>det</w:t>
      </w:r>
      <w:r>
        <w:rPr>
          <w:spacing w:val="-6"/>
        </w:rPr>
        <w:t xml:space="preserve"> </w:t>
      </w:r>
      <w:r>
        <w:t>att denna detaljplan har fått laga kraft.</w:t>
      </w:r>
    </w:p>
    <w:p w14:paraId="018A37E8" w14:textId="77777777" w:rsidR="00FA1E15" w:rsidRDefault="00FA1E15">
      <w:pPr>
        <w:pStyle w:val="Brdtext"/>
        <w:spacing w:before="1"/>
      </w:pPr>
    </w:p>
    <w:p w14:paraId="2E8F6AD1" w14:textId="77777777" w:rsidR="00FA1E15" w:rsidRDefault="0078336A">
      <w:pPr>
        <w:pStyle w:val="Brdtext"/>
        <w:ind w:left="87" w:right="166"/>
      </w:pPr>
      <w:r>
        <w:t>Inom</w:t>
      </w:r>
      <w:r>
        <w:rPr>
          <w:spacing w:val="-2"/>
        </w:rPr>
        <w:t xml:space="preserve"> </w:t>
      </w:r>
      <w:r>
        <w:t>kvartersmarken</w:t>
      </w:r>
      <w:r>
        <w:rPr>
          <w:spacing w:val="-3"/>
        </w:rPr>
        <w:t xml:space="preserve"> </w:t>
      </w:r>
      <w:r>
        <w:t>ansvarar</w:t>
      </w:r>
      <w:r>
        <w:rPr>
          <w:spacing w:val="-3"/>
        </w:rPr>
        <w:t xml:space="preserve"> </w:t>
      </w:r>
      <w:r>
        <w:t>fastighets-</w:t>
      </w:r>
      <w:r>
        <w:rPr>
          <w:spacing w:val="-3"/>
        </w:rPr>
        <w:t xml:space="preserve"> </w:t>
      </w:r>
      <w:r>
        <w:t>och</w:t>
      </w:r>
      <w:r>
        <w:rPr>
          <w:spacing w:val="-3"/>
        </w:rPr>
        <w:t xml:space="preserve"> </w:t>
      </w:r>
      <w:r>
        <w:t>rättighetsägare</w:t>
      </w:r>
      <w:r>
        <w:rPr>
          <w:spacing w:val="-2"/>
        </w:rPr>
        <w:t xml:space="preserve"> </w:t>
      </w:r>
      <w:r>
        <w:t>för</w:t>
      </w:r>
      <w:r>
        <w:rPr>
          <w:spacing w:val="-4"/>
        </w:rPr>
        <w:t xml:space="preserve"> </w:t>
      </w:r>
      <w:r>
        <w:t>anläggande,</w:t>
      </w:r>
      <w:r>
        <w:rPr>
          <w:spacing w:val="-4"/>
        </w:rPr>
        <w:t xml:space="preserve"> </w:t>
      </w:r>
      <w:r>
        <w:t>drift</w:t>
      </w:r>
      <w:r>
        <w:rPr>
          <w:spacing w:val="-2"/>
        </w:rPr>
        <w:t xml:space="preserve"> </w:t>
      </w:r>
      <w:r>
        <w:t>och</w:t>
      </w:r>
      <w:r>
        <w:rPr>
          <w:spacing w:val="-3"/>
        </w:rPr>
        <w:t xml:space="preserve"> </w:t>
      </w:r>
      <w:r>
        <w:t>underhåll</w:t>
      </w:r>
      <w:r>
        <w:rPr>
          <w:spacing w:val="-2"/>
        </w:rPr>
        <w:t xml:space="preserve"> </w:t>
      </w:r>
      <w:r>
        <w:t>samt</w:t>
      </w:r>
      <w:r>
        <w:rPr>
          <w:spacing w:val="-3"/>
        </w:rPr>
        <w:t xml:space="preserve"> </w:t>
      </w:r>
      <w:r>
        <w:t>för initiativ till fastighetsrättsliga åtgärder som åligger respektive aktörs ansvarsområde. Fastighetsägare ansvarar</w:t>
      </w:r>
      <w:r>
        <w:rPr>
          <w:spacing w:val="-3"/>
        </w:rPr>
        <w:t xml:space="preserve"> </w:t>
      </w:r>
      <w:r>
        <w:t>för</w:t>
      </w:r>
      <w:r>
        <w:rPr>
          <w:spacing w:val="-3"/>
        </w:rPr>
        <w:t xml:space="preserve"> </w:t>
      </w:r>
      <w:r>
        <w:t>och</w:t>
      </w:r>
      <w:r>
        <w:rPr>
          <w:spacing w:val="-3"/>
        </w:rPr>
        <w:t xml:space="preserve"> </w:t>
      </w:r>
      <w:r>
        <w:t>bekostar</w:t>
      </w:r>
      <w:r>
        <w:rPr>
          <w:spacing w:val="-3"/>
        </w:rPr>
        <w:t xml:space="preserve"> </w:t>
      </w:r>
      <w:r>
        <w:t>de</w:t>
      </w:r>
      <w:r>
        <w:rPr>
          <w:spacing w:val="-2"/>
        </w:rPr>
        <w:t xml:space="preserve"> </w:t>
      </w:r>
      <w:r>
        <w:t>åtgärder</w:t>
      </w:r>
      <w:r>
        <w:rPr>
          <w:spacing w:val="-3"/>
        </w:rPr>
        <w:t xml:space="preserve"> </w:t>
      </w:r>
      <w:r>
        <w:t>som</w:t>
      </w:r>
      <w:r>
        <w:rPr>
          <w:spacing w:val="-2"/>
        </w:rPr>
        <w:t xml:space="preserve"> </w:t>
      </w:r>
      <w:r>
        <w:t>krävs</w:t>
      </w:r>
      <w:r>
        <w:rPr>
          <w:spacing w:val="-1"/>
        </w:rPr>
        <w:t xml:space="preserve"> </w:t>
      </w:r>
      <w:r>
        <w:t>för</w:t>
      </w:r>
      <w:r>
        <w:rPr>
          <w:spacing w:val="-4"/>
        </w:rPr>
        <w:t xml:space="preserve"> </w:t>
      </w:r>
      <w:r>
        <w:t>att</w:t>
      </w:r>
      <w:r>
        <w:rPr>
          <w:spacing w:val="-3"/>
        </w:rPr>
        <w:t xml:space="preserve"> </w:t>
      </w:r>
      <w:r>
        <w:t>uppnå</w:t>
      </w:r>
      <w:r>
        <w:rPr>
          <w:spacing w:val="-2"/>
        </w:rPr>
        <w:t xml:space="preserve"> </w:t>
      </w:r>
      <w:r>
        <w:t>den</w:t>
      </w:r>
      <w:r>
        <w:rPr>
          <w:spacing w:val="-3"/>
        </w:rPr>
        <w:t xml:space="preserve"> </w:t>
      </w:r>
      <w:r>
        <w:t>markanvändning</w:t>
      </w:r>
      <w:r>
        <w:rPr>
          <w:spacing w:val="-2"/>
        </w:rPr>
        <w:t xml:space="preserve"> </w:t>
      </w:r>
      <w:r>
        <w:t>som</w:t>
      </w:r>
      <w:r>
        <w:rPr>
          <w:spacing w:val="-2"/>
        </w:rPr>
        <w:t xml:space="preserve"> </w:t>
      </w:r>
      <w:r>
        <w:t>avses.</w:t>
      </w:r>
      <w:r>
        <w:rPr>
          <w:spacing w:val="-2"/>
        </w:rPr>
        <w:t xml:space="preserve"> </w:t>
      </w:r>
      <w:r>
        <w:t>Det</w:t>
      </w:r>
      <w:r>
        <w:rPr>
          <w:spacing w:val="-2"/>
        </w:rPr>
        <w:t xml:space="preserve"> </w:t>
      </w:r>
      <w:r>
        <w:t>gäller åtgärder</w:t>
      </w:r>
      <w:r>
        <w:rPr>
          <w:spacing w:val="-6"/>
        </w:rPr>
        <w:t xml:space="preserve"> </w:t>
      </w:r>
      <w:r>
        <w:t>som</w:t>
      </w:r>
      <w:r>
        <w:rPr>
          <w:spacing w:val="-3"/>
        </w:rPr>
        <w:t xml:space="preserve"> </w:t>
      </w:r>
      <w:r>
        <w:t>avser</w:t>
      </w:r>
      <w:r>
        <w:rPr>
          <w:spacing w:val="-3"/>
        </w:rPr>
        <w:t xml:space="preserve"> </w:t>
      </w:r>
      <w:r>
        <w:t>anläggande</w:t>
      </w:r>
      <w:r>
        <w:rPr>
          <w:spacing w:val="-3"/>
        </w:rPr>
        <w:t xml:space="preserve"> </w:t>
      </w:r>
      <w:r>
        <w:t>och</w:t>
      </w:r>
      <w:r>
        <w:rPr>
          <w:spacing w:val="-3"/>
        </w:rPr>
        <w:t xml:space="preserve"> </w:t>
      </w:r>
      <w:r>
        <w:t>byggande</w:t>
      </w:r>
      <w:r>
        <w:rPr>
          <w:spacing w:val="-5"/>
        </w:rPr>
        <w:t xml:space="preserve"> </w:t>
      </w:r>
      <w:r>
        <w:t>samt</w:t>
      </w:r>
      <w:r>
        <w:rPr>
          <w:spacing w:val="-4"/>
        </w:rPr>
        <w:t xml:space="preserve"> </w:t>
      </w:r>
      <w:r>
        <w:t>fastighetsrättsliga</w:t>
      </w:r>
      <w:r>
        <w:rPr>
          <w:spacing w:val="-2"/>
        </w:rPr>
        <w:t xml:space="preserve"> </w:t>
      </w:r>
      <w:r>
        <w:t>åtgärder</w:t>
      </w:r>
      <w:r>
        <w:rPr>
          <w:spacing w:val="-4"/>
        </w:rPr>
        <w:t xml:space="preserve"> </w:t>
      </w:r>
      <w:r>
        <w:t>samt</w:t>
      </w:r>
      <w:r>
        <w:rPr>
          <w:spacing w:val="-3"/>
        </w:rPr>
        <w:t xml:space="preserve"> </w:t>
      </w:r>
      <w:r>
        <w:t>förvaltning</w:t>
      </w:r>
      <w:r>
        <w:rPr>
          <w:spacing w:val="-3"/>
        </w:rPr>
        <w:t xml:space="preserve"> </w:t>
      </w:r>
      <w:r>
        <w:t>av</w:t>
      </w:r>
      <w:r>
        <w:rPr>
          <w:spacing w:val="-2"/>
        </w:rPr>
        <w:t xml:space="preserve"> tomten.</w:t>
      </w:r>
    </w:p>
    <w:bookmarkEnd w:id="64"/>
    <w:p w14:paraId="4F019BDC" w14:textId="77777777" w:rsidR="00FA1E15" w:rsidRDefault="00FA1E15">
      <w:pPr>
        <w:pStyle w:val="Brdtext"/>
      </w:pPr>
    </w:p>
    <w:p w14:paraId="0BC5144A" w14:textId="77777777" w:rsidR="00FA1E15" w:rsidRDefault="0078336A">
      <w:pPr>
        <w:pStyle w:val="Brdtext"/>
        <w:ind w:left="87"/>
        <w:rPr>
          <w:rFonts w:ascii="Segoe UI" w:hAnsi="Segoe UI"/>
        </w:rPr>
      </w:pPr>
      <w:bookmarkStart w:id="65" w:name="_bookmark26"/>
      <w:bookmarkStart w:id="66" w:name="gf_förändradfastighetsindelning01"/>
      <w:bookmarkEnd w:id="65"/>
      <w:r>
        <w:rPr>
          <w:rFonts w:ascii="Segoe UI" w:hAnsi="Segoe UI"/>
          <w:color w:val="007EB8"/>
          <w:spacing w:val="-2"/>
        </w:rPr>
        <w:t>Fastighetsbildningsåtgärder</w:t>
      </w:r>
    </w:p>
    <w:p w14:paraId="22A81016" w14:textId="77777777" w:rsidR="00FA1E15" w:rsidRDefault="0078336A">
      <w:pPr>
        <w:pStyle w:val="Brdtext"/>
        <w:spacing w:before="59"/>
        <w:ind w:left="87"/>
      </w:pPr>
      <w:r>
        <w:t>Fastighetsbildningsfrågor,</w:t>
      </w:r>
      <w:r>
        <w:rPr>
          <w:spacing w:val="-7"/>
        </w:rPr>
        <w:t xml:space="preserve"> </w:t>
      </w:r>
      <w:r>
        <w:t>inrättande</w:t>
      </w:r>
      <w:r>
        <w:rPr>
          <w:spacing w:val="-3"/>
        </w:rPr>
        <w:t xml:space="preserve"> </w:t>
      </w:r>
      <w:r>
        <w:t>av</w:t>
      </w:r>
      <w:r>
        <w:rPr>
          <w:spacing w:val="-4"/>
        </w:rPr>
        <w:t xml:space="preserve"> </w:t>
      </w:r>
      <w:r>
        <w:t>gemensamhetsanläggningar</w:t>
      </w:r>
      <w:r>
        <w:rPr>
          <w:spacing w:val="-5"/>
        </w:rPr>
        <w:t xml:space="preserve"> </w:t>
      </w:r>
      <w:r>
        <w:t>och</w:t>
      </w:r>
      <w:r>
        <w:rPr>
          <w:spacing w:val="-5"/>
        </w:rPr>
        <w:t xml:space="preserve"> </w:t>
      </w:r>
      <w:r>
        <w:t>andra</w:t>
      </w:r>
      <w:r>
        <w:rPr>
          <w:spacing w:val="-7"/>
        </w:rPr>
        <w:t xml:space="preserve"> </w:t>
      </w:r>
      <w:r>
        <w:t>fastighetsrättsliga</w:t>
      </w:r>
      <w:r>
        <w:rPr>
          <w:spacing w:val="-4"/>
        </w:rPr>
        <w:t xml:space="preserve"> </w:t>
      </w:r>
      <w:r>
        <w:t>frågor ansöks hos och handläggs av den statliga myndigheten Lantmäteriet. Kostnadsfördelning för fastighetsbildning specificeras i ett avtal mellan fastighetsägare och Örkelljunga kommun.</w:t>
      </w:r>
    </w:p>
    <w:p w14:paraId="247DCE1F" w14:textId="77777777" w:rsidR="00FA1E15" w:rsidRDefault="00FA1E15">
      <w:pPr>
        <w:pStyle w:val="Brdtext"/>
      </w:pPr>
    </w:p>
    <w:p w14:paraId="09594299" w14:textId="77777777" w:rsidR="00FA1E15" w:rsidRDefault="0078336A">
      <w:pPr>
        <w:pStyle w:val="Brdtext"/>
        <w:ind w:left="87"/>
      </w:pPr>
      <w:r>
        <w:rPr>
          <w:position w:val="2"/>
        </w:rPr>
        <w:t xml:space="preserve">Detaljplanen möjliggör för att en rättighet kan bildas inom området som i plankartan regleras med </w:t>
      </w:r>
      <w:r>
        <w:rPr>
          <w:i/>
          <w:position w:val="2"/>
        </w:rPr>
        <w:t>z</w:t>
      </w:r>
      <w:r>
        <w:rPr>
          <w:i/>
          <w:sz w:val="14"/>
        </w:rPr>
        <w:t xml:space="preserve">1 </w:t>
      </w:r>
      <w:r>
        <w:rPr>
          <w:position w:val="2"/>
        </w:rPr>
        <w:t xml:space="preserve">- </w:t>
      </w:r>
      <w:r>
        <w:t>markreservat för allmännyttig körtrafik. Bestämmelser om markreservat för allmännyttiga ändamål får betydelse</w:t>
      </w:r>
      <w:r>
        <w:rPr>
          <w:spacing w:val="-2"/>
        </w:rPr>
        <w:t xml:space="preserve"> </w:t>
      </w:r>
      <w:r>
        <w:t>vid</w:t>
      </w:r>
      <w:r>
        <w:rPr>
          <w:spacing w:val="-2"/>
        </w:rPr>
        <w:t xml:space="preserve"> </w:t>
      </w:r>
      <w:r>
        <w:t>lantmäteriförrättningen</w:t>
      </w:r>
      <w:r>
        <w:rPr>
          <w:spacing w:val="-3"/>
        </w:rPr>
        <w:t xml:space="preserve"> </w:t>
      </w:r>
      <w:r>
        <w:t>genom</w:t>
      </w:r>
      <w:r>
        <w:rPr>
          <w:spacing w:val="-2"/>
        </w:rPr>
        <w:t xml:space="preserve"> </w:t>
      </w:r>
      <w:r>
        <w:t>att</w:t>
      </w:r>
      <w:r>
        <w:rPr>
          <w:spacing w:val="-3"/>
        </w:rPr>
        <w:t xml:space="preserve"> </w:t>
      </w:r>
      <w:r>
        <w:t>de</w:t>
      </w:r>
      <w:r>
        <w:rPr>
          <w:spacing w:val="-4"/>
        </w:rPr>
        <w:t xml:space="preserve"> </w:t>
      </w:r>
      <w:r>
        <w:t>ger</w:t>
      </w:r>
      <w:r>
        <w:rPr>
          <w:spacing w:val="-3"/>
        </w:rPr>
        <w:t xml:space="preserve"> </w:t>
      </w:r>
      <w:r>
        <w:t>planstöd</w:t>
      </w:r>
      <w:r>
        <w:rPr>
          <w:spacing w:val="-2"/>
        </w:rPr>
        <w:t xml:space="preserve"> </w:t>
      </w:r>
      <w:r>
        <w:t>för</w:t>
      </w:r>
      <w:r>
        <w:rPr>
          <w:spacing w:val="-3"/>
        </w:rPr>
        <w:t xml:space="preserve"> </w:t>
      </w:r>
      <w:r>
        <w:t>en</w:t>
      </w:r>
      <w:r>
        <w:rPr>
          <w:spacing w:val="-3"/>
        </w:rPr>
        <w:t xml:space="preserve"> </w:t>
      </w:r>
      <w:r>
        <w:t>rättighetsbildning</w:t>
      </w:r>
      <w:r>
        <w:rPr>
          <w:spacing w:val="-2"/>
        </w:rPr>
        <w:t xml:space="preserve"> </w:t>
      </w:r>
      <w:r>
        <w:t>(FBL 3</w:t>
      </w:r>
      <w:r>
        <w:rPr>
          <w:spacing w:val="-2"/>
        </w:rPr>
        <w:t xml:space="preserve"> </w:t>
      </w:r>
      <w:r>
        <w:t>kap.</w:t>
      </w:r>
      <w:r>
        <w:rPr>
          <w:spacing w:val="-2"/>
        </w:rPr>
        <w:t xml:space="preserve"> </w:t>
      </w:r>
      <w:r>
        <w:t>2</w:t>
      </w:r>
      <w:r>
        <w:rPr>
          <w:spacing w:val="-4"/>
        </w:rPr>
        <w:t xml:space="preserve"> </w:t>
      </w:r>
      <w:r>
        <w:t>§). Genom rättigheten bibehåller kommunen tillgång till</w:t>
      </w:r>
      <w:r>
        <w:rPr>
          <w:spacing w:val="-1"/>
        </w:rPr>
        <w:t xml:space="preserve"> </w:t>
      </w:r>
      <w:r>
        <w:t>den passage till damm och grönområde som fortsatt behöver hållas öppen och tillgänglig för driften.</w:t>
      </w:r>
    </w:p>
    <w:p w14:paraId="405C9810" w14:textId="77777777" w:rsidR="00FA1E15" w:rsidRDefault="00FA1E15">
      <w:pPr>
        <w:pStyle w:val="Brdtext"/>
      </w:pPr>
    </w:p>
    <w:p w14:paraId="3B42654B" w14:textId="77777777" w:rsidR="00FA1E15" w:rsidRDefault="0078336A">
      <w:pPr>
        <w:pStyle w:val="Brdtext"/>
        <w:spacing w:before="1"/>
        <w:ind w:left="87"/>
      </w:pPr>
      <w:r>
        <w:t>Befintliga</w:t>
      </w:r>
      <w:r>
        <w:rPr>
          <w:spacing w:val="-5"/>
        </w:rPr>
        <w:t xml:space="preserve"> </w:t>
      </w:r>
      <w:r>
        <w:t>servitut</w:t>
      </w:r>
      <w:r>
        <w:rPr>
          <w:spacing w:val="-3"/>
        </w:rPr>
        <w:t xml:space="preserve"> </w:t>
      </w:r>
      <w:r>
        <w:t>inom</w:t>
      </w:r>
      <w:r>
        <w:rPr>
          <w:spacing w:val="-3"/>
        </w:rPr>
        <w:t xml:space="preserve"> </w:t>
      </w:r>
      <w:r>
        <w:t>planområdet</w:t>
      </w:r>
      <w:r>
        <w:rPr>
          <w:spacing w:val="-3"/>
        </w:rPr>
        <w:t xml:space="preserve"> </w:t>
      </w:r>
      <w:r>
        <w:t>som</w:t>
      </w:r>
      <w:r>
        <w:rPr>
          <w:spacing w:val="-3"/>
        </w:rPr>
        <w:t xml:space="preserve"> </w:t>
      </w:r>
      <w:r>
        <w:t>tecknats</w:t>
      </w:r>
      <w:r>
        <w:rPr>
          <w:spacing w:val="-5"/>
        </w:rPr>
        <w:t xml:space="preserve"> </w:t>
      </w:r>
      <w:r>
        <w:t>mellan</w:t>
      </w:r>
      <w:r>
        <w:rPr>
          <w:spacing w:val="-4"/>
        </w:rPr>
        <w:t xml:space="preserve"> </w:t>
      </w:r>
      <w:r>
        <w:t>exploatören</w:t>
      </w:r>
      <w:r>
        <w:rPr>
          <w:spacing w:val="-4"/>
        </w:rPr>
        <w:t xml:space="preserve"> </w:t>
      </w:r>
      <w:r>
        <w:t>och</w:t>
      </w:r>
      <w:r>
        <w:rPr>
          <w:spacing w:val="-4"/>
        </w:rPr>
        <w:t xml:space="preserve"> </w:t>
      </w:r>
      <w:r>
        <w:t>kommunen</w:t>
      </w:r>
      <w:r>
        <w:rPr>
          <w:spacing w:val="-4"/>
        </w:rPr>
        <w:t xml:space="preserve"> </w:t>
      </w:r>
      <w:r>
        <w:t>sedan</w:t>
      </w:r>
      <w:r>
        <w:rPr>
          <w:spacing w:val="-4"/>
        </w:rPr>
        <w:t xml:space="preserve"> </w:t>
      </w:r>
      <w:r>
        <w:t>tidigare</w:t>
      </w:r>
      <w:r>
        <w:rPr>
          <w:spacing w:val="-3"/>
        </w:rPr>
        <w:t xml:space="preserve"> </w:t>
      </w:r>
      <w:r>
        <w:t>ska avskrivas efter detaljplanen fått laga kraft.</w:t>
      </w:r>
    </w:p>
    <w:p w14:paraId="7D34D305" w14:textId="77777777" w:rsidR="00FA1E15" w:rsidRDefault="0078336A">
      <w:pPr>
        <w:pStyle w:val="Brdtext"/>
        <w:spacing w:before="269"/>
        <w:ind w:left="87"/>
        <w:rPr>
          <w:rFonts w:ascii="Segoe UI" w:hAnsi="Segoe UI"/>
        </w:rPr>
      </w:pPr>
      <w:bookmarkStart w:id="67" w:name="_bookmark27"/>
      <w:bookmarkStart w:id="68" w:name="gf_annat01"/>
      <w:bookmarkEnd w:id="66"/>
      <w:bookmarkEnd w:id="67"/>
      <w:r>
        <w:rPr>
          <w:rFonts w:ascii="Segoe UI" w:hAnsi="Segoe UI"/>
          <w:color w:val="007EB8"/>
          <w:spacing w:val="-2"/>
        </w:rPr>
        <w:t>Bygglov/anmälan</w:t>
      </w:r>
    </w:p>
    <w:p w14:paraId="6E9072C8" w14:textId="77777777" w:rsidR="00FA1E15" w:rsidRDefault="0078336A">
      <w:pPr>
        <w:pStyle w:val="Brdtext"/>
        <w:spacing w:before="62"/>
        <w:ind w:left="87" w:right="166"/>
      </w:pPr>
      <w:r>
        <w:t>Ansökan</w:t>
      </w:r>
      <w:r>
        <w:rPr>
          <w:spacing w:val="-4"/>
        </w:rPr>
        <w:t xml:space="preserve"> </w:t>
      </w:r>
      <w:r>
        <w:t>om</w:t>
      </w:r>
      <w:r>
        <w:rPr>
          <w:spacing w:val="-3"/>
        </w:rPr>
        <w:t xml:space="preserve"> </w:t>
      </w:r>
      <w:r>
        <w:t>bygglov,</w:t>
      </w:r>
      <w:r>
        <w:rPr>
          <w:spacing w:val="-3"/>
        </w:rPr>
        <w:t xml:space="preserve"> </w:t>
      </w:r>
      <w:r>
        <w:t>rivnings-</w:t>
      </w:r>
      <w:r>
        <w:rPr>
          <w:spacing w:val="-4"/>
        </w:rPr>
        <w:t xml:space="preserve"> </w:t>
      </w:r>
      <w:r>
        <w:t>och</w:t>
      </w:r>
      <w:r>
        <w:rPr>
          <w:spacing w:val="-4"/>
        </w:rPr>
        <w:t xml:space="preserve"> </w:t>
      </w:r>
      <w:proofErr w:type="spellStart"/>
      <w:r>
        <w:t>marklov</w:t>
      </w:r>
      <w:proofErr w:type="spellEnd"/>
      <w:r>
        <w:rPr>
          <w:spacing w:val="-3"/>
        </w:rPr>
        <w:t xml:space="preserve"> </w:t>
      </w:r>
      <w:r>
        <w:t>lämnas</w:t>
      </w:r>
      <w:r>
        <w:rPr>
          <w:spacing w:val="-2"/>
        </w:rPr>
        <w:t xml:space="preserve"> </w:t>
      </w:r>
      <w:r>
        <w:t>till</w:t>
      </w:r>
      <w:r>
        <w:rPr>
          <w:spacing w:val="-3"/>
        </w:rPr>
        <w:t xml:space="preserve"> </w:t>
      </w:r>
      <w:r>
        <w:t>Örkelljunga</w:t>
      </w:r>
      <w:r>
        <w:rPr>
          <w:spacing w:val="-3"/>
        </w:rPr>
        <w:t xml:space="preserve"> </w:t>
      </w:r>
      <w:r>
        <w:t>kommun.</w:t>
      </w:r>
      <w:r>
        <w:rPr>
          <w:spacing w:val="-3"/>
        </w:rPr>
        <w:t xml:space="preserve"> </w:t>
      </w:r>
      <w:r>
        <w:t>Till</w:t>
      </w:r>
      <w:r>
        <w:rPr>
          <w:spacing w:val="-2"/>
        </w:rPr>
        <w:t xml:space="preserve"> </w:t>
      </w:r>
      <w:r>
        <w:t>kommunen</w:t>
      </w:r>
      <w:r>
        <w:rPr>
          <w:spacing w:val="-2"/>
        </w:rPr>
        <w:t xml:space="preserve"> </w:t>
      </w:r>
      <w:r>
        <w:t xml:space="preserve">lämnas även anmälan i de fall endast teknisk prövning erfordras. Nybyggnadskarta beställs hos Örkelljunga </w:t>
      </w:r>
      <w:r>
        <w:rPr>
          <w:spacing w:val="-2"/>
        </w:rPr>
        <w:t>kommun.</w:t>
      </w:r>
    </w:p>
    <w:p w14:paraId="3690482F" w14:textId="77777777" w:rsidR="00FA1E15" w:rsidRDefault="0078336A">
      <w:pPr>
        <w:pStyle w:val="Brdtext"/>
        <w:spacing w:before="269"/>
        <w:ind w:left="87"/>
        <w:rPr>
          <w:rFonts w:ascii="Segoe UI" w:hAnsi="Segoe UI"/>
        </w:rPr>
      </w:pPr>
      <w:bookmarkStart w:id="69" w:name="_bookmark28"/>
      <w:bookmarkStart w:id="70" w:name="gf_driftvattenochavlopp01"/>
      <w:bookmarkEnd w:id="68"/>
      <w:bookmarkEnd w:id="69"/>
      <w:r>
        <w:rPr>
          <w:rFonts w:ascii="Segoe UI" w:hAnsi="Segoe UI"/>
          <w:color w:val="007EB8"/>
        </w:rPr>
        <w:t>Vatten</w:t>
      </w:r>
      <w:r>
        <w:rPr>
          <w:rFonts w:ascii="Segoe UI" w:hAnsi="Segoe UI"/>
          <w:color w:val="007EB8"/>
          <w:spacing w:val="-1"/>
        </w:rPr>
        <w:t xml:space="preserve"> </w:t>
      </w:r>
      <w:r>
        <w:rPr>
          <w:rFonts w:ascii="Segoe UI" w:hAnsi="Segoe UI"/>
          <w:color w:val="007EB8"/>
        </w:rPr>
        <w:t xml:space="preserve">och </w:t>
      </w:r>
      <w:r>
        <w:rPr>
          <w:rFonts w:ascii="Segoe UI" w:hAnsi="Segoe UI"/>
          <w:color w:val="007EB8"/>
          <w:spacing w:val="-2"/>
        </w:rPr>
        <w:t>avlopp</w:t>
      </w:r>
    </w:p>
    <w:p w14:paraId="582E11B5" w14:textId="77777777" w:rsidR="00FA1E15" w:rsidRDefault="0078336A">
      <w:pPr>
        <w:pStyle w:val="Brdtext"/>
        <w:spacing w:before="61"/>
        <w:ind w:left="87"/>
      </w:pPr>
      <w:r>
        <w:t>Planområdet ingår i kommunalt verksamhetsområde för vatten, spillvatten och dagvatten. Örkelljunga kommun</w:t>
      </w:r>
      <w:r>
        <w:rPr>
          <w:spacing w:val="-3"/>
        </w:rPr>
        <w:t xml:space="preserve"> </w:t>
      </w:r>
      <w:r>
        <w:t>är</w:t>
      </w:r>
      <w:r>
        <w:rPr>
          <w:spacing w:val="-4"/>
        </w:rPr>
        <w:t xml:space="preserve"> </w:t>
      </w:r>
      <w:r>
        <w:t>VA-huvudman</w:t>
      </w:r>
      <w:r>
        <w:rPr>
          <w:spacing w:val="-4"/>
        </w:rPr>
        <w:t xml:space="preserve"> </w:t>
      </w:r>
      <w:r>
        <w:t>för</w:t>
      </w:r>
      <w:r>
        <w:rPr>
          <w:spacing w:val="-5"/>
        </w:rPr>
        <w:t xml:space="preserve"> </w:t>
      </w:r>
      <w:r>
        <w:t>de</w:t>
      </w:r>
      <w:r>
        <w:rPr>
          <w:spacing w:val="-3"/>
        </w:rPr>
        <w:t xml:space="preserve"> </w:t>
      </w:r>
      <w:r>
        <w:t>allmänna</w:t>
      </w:r>
      <w:r>
        <w:rPr>
          <w:spacing w:val="-3"/>
        </w:rPr>
        <w:t xml:space="preserve"> </w:t>
      </w:r>
      <w:r>
        <w:t>vatten-</w:t>
      </w:r>
      <w:r>
        <w:rPr>
          <w:spacing w:val="-6"/>
        </w:rPr>
        <w:t xml:space="preserve"> </w:t>
      </w:r>
      <w:r>
        <w:t>och</w:t>
      </w:r>
      <w:r>
        <w:rPr>
          <w:spacing w:val="-4"/>
        </w:rPr>
        <w:t xml:space="preserve"> </w:t>
      </w:r>
      <w:r>
        <w:t>avloppsanläggningarna</w:t>
      </w:r>
      <w:r>
        <w:rPr>
          <w:spacing w:val="-1"/>
        </w:rPr>
        <w:t xml:space="preserve"> </w:t>
      </w:r>
      <w:r>
        <w:t>vilka</w:t>
      </w:r>
      <w:r>
        <w:rPr>
          <w:spacing w:val="-3"/>
        </w:rPr>
        <w:t xml:space="preserve"> </w:t>
      </w:r>
      <w:r>
        <w:t>förvaltas</w:t>
      </w:r>
      <w:r>
        <w:rPr>
          <w:spacing w:val="-2"/>
        </w:rPr>
        <w:t xml:space="preserve"> </w:t>
      </w:r>
      <w:r>
        <w:t>av</w:t>
      </w:r>
      <w:r>
        <w:rPr>
          <w:spacing w:val="-3"/>
        </w:rPr>
        <w:t xml:space="preserve"> </w:t>
      </w:r>
      <w:r>
        <w:t>NSVA. Örkelljunga kommun är ansvarig för dagvattendammar och andra fördröjningsmagasin inom allmän platsmark, alltså i direkt anslutning till planområdet.</w:t>
      </w:r>
    </w:p>
    <w:p w14:paraId="7A6A3666" w14:textId="77777777" w:rsidR="00FA1E15" w:rsidRDefault="00FA1E15">
      <w:pPr>
        <w:pStyle w:val="Brdtext"/>
        <w:sectPr w:rsidR="00FA1E15">
          <w:pgSz w:w="11910" w:h="16840"/>
          <w:pgMar w:top="980" w:right="850" w:bottom="1220" w:left="992" w:header="722" w:footer="1037" w:gutter="0"/>
          <w:cols w:space="720"/>
        </w:sectPr>
      </w:pPr>
    </w:p>
    <w:p w14:paraId="57B5EB9A" w14:textId="77777777" w:rsidR="00FA1E15" w:rsidRDefault="00FA1E15">
      <w:pPr>
        <w:pStyle w:val="Brdtext"/>
        <w:spacing w:before="180"/>
      </w:pPr>
    </w:p>
    <w:p w14:paraId="791C5938" w14:textId="77777777" w:rsidR="00FA1E15" w:rsidRDefault="0078336A">
      <w:pPr>
        <w:pStyle w:val="Brdtext"/>
        <w:ind w:left="87"/>
      </w:pPr>
      <w:r>
        <w:t>Det är viktigt att i genomförandet se till att vatten inte leds till vägdiket som är avser hantera vatten från vägen.</w:t>
      </w:r>
      <w:r>
        <w:rPr>
          <w:spacing w:val="-5"/>
        </w:rPr>
        <w:t xml:space="preserve"> </w:t>
      </w:r>
      <w:r>
        <w:t>Exploatören</w:t>
      </w:r>
      <w:r>
        <w:rPr>
          <w:spacing w:val="-4"/>
        </w:rPr>
        <w:t xml:space="preserve"> </w:t>
      </w:r>
      <w:r>
        <w:t>bekostar</w:t>
      </w:r>
      <w:r>
        <w:rPr>
          <w:spacing w:val="-4"/>
        </w:rPr>
        <w:t xml:space="preserve"> </w:t>
      </w:r>
      <w:r>
        <w:t>och</w:t>
      </w:r>
      <w:r>
        <w:rPr>
          <w:spacing w:val="-4"/>
        </w:rPr>
        <w:t xml:space="preserve"> </w:t>
      </w:r>
      <w:r>
        <w:t>ansvarar</w:t>
      </w:r>
      <w:r>
        <w:rPr>
          <w:spacing w:val="-4"/>
        </w:rPr>
        <w:t xml:space="preserve"> </w:t>
      </w:r>
      <w:r>
        <w:t>för</w:t>
      </w:r>
      <w:r>
        <w:rPr>
          <w:spacing w:val="-4"/>
        </w:rPr>
        <w:t xml:space="preserve"> </w:t>
      </w:r>
      <w:r>
        <w:t>att</w:t>
      </w:r>
      <w:r>
        <w:rPr>
          <w:spacing w:val="-4"/>
        </w:rPr>
        <w:t xml:space="preserve"> </w:t>
      </w:r>
      <w:r>
        <w:t>iordningställande</w:t>
      </w:r>
      <w:r>
        <w:rPr>
          <w:spacing w:val="-3"/>
        </w:rPr>
        <w:t xml:space="preserve"> </w:t>
      </w:r>
      <w:r>
        <w:t>av</w:t>
      </w:r>
      <w:r>
        <w:rPr>
          <w:spacing w:val="-3"/>
        </w:rPr>
        <w:t xml:space="preserve"> </w:t>
      </w:r>
      <w:r>
        <w:t>reningsåtgärder</w:t>
      </w:r>
      <w:r>
        <w:rPr>
          <w:spacing w:val="-4"/>
        </w:rPr>
        <w:t xml:space="preserve"> </w:t>
      </w:r>
      <w:r>
        <w:t>inom</w:t>
      </w:r>
      <w:r>
        <w:rPr>
          <w:spacing w:val="-4"/>
        </w:rPr>
        <w:t xml:space="preserve"> </w:t>
      </w:r>
      <w:r>
        <w:t>planområdet samt står för kostnader till följd av eventuell flytt av ledningar.</w:t>
      </w:r>
    </w:p>
    <w:p w14:paraId="4F97B739" w14:textId="77777777" w:rsidR="00FA1E15" w:rsidRDefault="0078336A">
      <w:pPr>
        <w:pStyle w:val="Brdtext"/>
        <w:spacing w:before="268"/>
        <w:ind w:left="87"/>
        <w:rPr>
          <w:rFonts w:ascii="Segoe UI" w:hAnsi="Segoe UI"/>
        </w:rPr>
      </w:pPr>
      <w:bookmarkStart w:id="71" w:name="_bookmark29"/>
      <w:bookmarkStart w:id="72" w:name="gf_rättigheter01"/>
      <w:bookmarkEnd w:id="70"/>
      <w:bookmarkEnd w:id="71"/>
      <w:r>
        <w:rPr>
          <w:rFonts w:ascii="Segoe UI" w:hAnsi="Segoe UI"/>
          <w:color w:val="007EB8"/>
        </w:rPr>
        <w:t>El,</w:t>
      </w:r>
      <w:r>
        <w:rPr>
          <w:rFonts w:ascii="Segoe UI" w:hAnsi="Segoe UI"/>
          <w:color w:val="007EB8"/>
          <w:spacing w:val="-2"/>
        </w:rPr>
        <w:t xml:space="preserve"> </w:t>
      </w:r>
      <w:r>
        <w:rPr>
          <w:rFonts w:ascii="Segoe UI" w:hAnsi="Segoe UI"/>
          <w:color w:val="007EB8"/>
        </w:rPr>
        <w:t>Tele</w:t>
      </w:r>
      <w:r>
        <w:rPr>
          <w:rFonts w:ascii="Segoe UI" w:hAnsi="Segoe UI"/>
          <w:color w:val="007EB8"/>
          <w:spacing w:val="-4"/>
        </w:rPr>
        <w:t xml:space="preserve"> </w:t>
      </w:r>
      <w:r>
        <w:rPr>
          <w:rFonts w:ascii="Segoe UI" w:hAnsi="Segoe UI"/>
          <w:color w:val="007EB8"/>
        </w:rPr>
        <w:t>och</w:t>
      </w:r>
      <w:r>
        <w:rPr>
          <w:rFonts w:ascii="Segoe UI" w:hAnsi="Segoe UI"/>
          <w:color w:val="007EB8"/>
          <w:spacing w:val="-1"/>
        </w:rPr>
        <w:t xml:space="preserve"> </w:t>
      </w:r>
      <w:r>
        <w:rPr>
          <w:rFonts w:ascii="Segoe UI" w:hAnsi="Segoe UI"/>
          <w:color w:val="007EB8"/>
          <w:spacing w:val="-2"/>
        </w:rPr>
        <w:t>bredband</w:t>
      </w:r>
    </w:p>
    <w:p w14:paraId="0A5CE58B" w14:textId="77777777" w:rsidR="00FA1E15" w:rsidRDefault="0078336A">
      <w:pPr>
        <w:pStyle w:val="Brdtext"/>
        <w:spacing w:before="62"/>
        <w:ind w:left="87"/>
      </w:pPr>
      <w:r>
        <w:t>E.ON</w:t>
      </w:r>
      <w:r>
        <w:rPr>
          <w:spacing w:val="-4"/>
        </w:rPr>
        <w:t xml:space="preserve"> </w:t>
      </w:r>
      <w:r>
        <w:t>Energidistribution</w:t>
      </w:r>
      <w:r>
        <w:rPr>
          <w:spacing w:val="-1"/>
        </w:rPr>
        <w:t xml:space="preserve"> </w:t>
      </w:r>
      <w:r>
        <w:t>AB</w:t>
      </w:r>
      <w:r>
        <w:rPr>
          <w:spacing w:val="-1"/>
        </w:rPr>
        <w:t xml:space="preserve"> </w:t>
      </w:r>
      <w:r>
        <w:t>är</w:t>
      </w:r>
      <w:r>
        <w:rPr>
          <w:spacing w:val="-3"/>
        </w:rPr>
        <w:t xml:space="preserve"> </w:t>
      </w:r>
      <w:r>
        <w:t>huvudman</w:t>
      </w:r>
      <w:r>
        <w:rPr>
          <w:spacing w:val="-3"/>
        </w:rPr>
        <w:t xml:space="preserve"> </w:t>
      </w:r>
      <w:r>
        <w:t>för</w:t>
      </w:r>
      <w:r>
        <w:rPr>
          <w:spacing w:val="-4"/>
        </w:rPr>
        <w:t xml:space="preserve"> </w:t>
      </w:r>
      <w:r>
        <w:t>elnätet</w:t>
      </w:r>
      <w:r>
        <w:rPr>
          <w:spacing w:val="-2"/>
        </w:rPr>
        <w:t xml:space="preserve"> </w:t>
      </w:r>
      <w:r>
        <w:t>och Telia</w:t>
      </w:r>
      <w:r>
        <w:rPr>
          <w:spacing w:val="-1"/>
        </w:rPr>
        <w:t xml:space="preserve"> </w:t>
      </w:r>
      <w:r>
        <w:t>är</w:t>
      </w:r>
      <w:r>
        <w:rPr>
          <w:spacing w:val="-3"/>
        </w:rPr>
        <w:t xml:space="preserve"> </w:t>
      </w:r>
      <w:r>
        <w:t>huvudman</w:t>
      </w:r>
      <w:r>
        <w:rPr>
          <w:spacing w:val="-5"/>
        </w:rPr>
        <w:t xml:space="preserve"> </w:t>
      </w:r>
      <w:r>
        <w:t>för</w:t>
      </w:r>
      <w:r>
        <w:rPr>
          <w:spacing w:val="-3"/>
        </w:rPr>
        <w:t xml:space="preserve"> </w:t>
      </w:r>
      <w:r>
        <w:rPr>
          <w:spacing w:val="-2"/>
        </w:rPr>
        <w:t>telenätet.</w:t>
      </w:r>
    </w:p>
    <w:p w14:paraId="28DEC530" w14:textId="77777777" w:rsidR="00FA1E15" w:rsidRDefault="00FA1E15">
      <w:pPr>
        <w:pStyle w:val="Brdtext"/>
      </w:pPr>
    </w:p>
    <w:p w14:paraId="053F850D" w14:textId="77777777" w:rsidR="00FA1E15" w:rsidRDefault="0078336A">
      <w:pPr>
        <w:pStyle w:val="Brdtext"/>
        <w:ind w:left="87" w:right="166"/>
      </w:pPr>
      <w:r>
        <w:t>Respektive</w:t>
      </w:r>
      <w:r>
        <w:rPr>
          <w:spacing w:val="-3"/>
        </w:rPr>
        <w:t xml:space="preserve"> </w:t>
      </w:r>
      <w:r>
        <w:t>ledningsägare</w:t>
      </w:r>
      <w:r>
        <w:rPr>
          <w:spacing w:val="-3"/>
        </w:rPr>
        <w:t xml:space="preserve"> </w:t>
      </w:r>
      <w:r>
        <w:t>till</w:t>
      </w:r>
      <w:r>
        <w:rPr>
          <w:spacing w:val="-3"/>
        </w:rPr>
        <w:t xml:space="preserve"> </w:t>
      </w:r>
      <w:r>
        <w:t>de</w:t>
      </w:r>
      <w:r>
        <w:rPr>
          <w:spacing w:val="-3"/>
        </w:rPr>
        <w:t xml:space="preserve"> </w:t>
      </w:r>
      <w:r>
        <w:t>allmänna</w:t>
      </w:r>
      <w:r>
        <w:rPr>
          <w:spacing w:val="-3"/>
        </w:rPr>
        <w:t xml:space="preserve"> </w:t>
      </w:r>
      <w:r>
        <w:t>ledningarna</w:t>
      </w:r>
      <w:r>
        <w:rPr>
          <w:spacing w:val="-4"/>
        </w:rPr>
        <w:t xml:space="preserve"> </w:t>
      </w:r>
      <w:r>
        <w:t>ansvarar</w:t>
      </w:r>
      <w:r>
        <w:rPr>
          <w:spacing w:val="-4"/>
        </w:rPr>
        <w:t xml:space="preserve"> </w:t>
      </w:r>
      <w:r>
        <w:t>för</w:t>
      </w:r>
      <w:r>
        <w:rPr>
          <w:spacing w:val="-4"/>
        </w:rPr>
        <w:t xml:space="preserve"> </w:t>
      </w:r>
      <w:r>
        <w:t>dess</w:t>
      </w:r>
      <w:r>
        <w:rPr>
          <w:spacing w:val="-2"/>
        </w:rPr>
        <w:t xml:space="preserve"> </w:t>
      </w:r>
      <w:r>
        <w:t>utbyggnad,</w:t>
      </w:r>
      <w:r>
        <w:rPr>
          <w:spacing w:val="-3"/>
        </w:rPr>
        <w:t xml:space="preserve"> </w:t>
      </w:r>
      <w:r>
        <w:t>drift</w:t>
      </w:r>
      <w:r>
        <w:rPr>
          <w:spacing w:val="-3"/>
        </w:rPr>
        <w:t xml:space="preserve"> </w:t>
      </w:r>
      <w:r>
        <w:t>och</w:t>
      </w:r>
      <w:r>
        <w:rPr>
          <w:spacing w:val="-4"/>
        </w:rPr>
        <w:t xml:space="preserve"> </w:t>
      </w:r>
      <w:r>
        <w:t>underhåll fram till leveranspunkten för respektive fastighet.</w:t>
      </w:r>
    </w:p>
    <w:p w14:paraId="70E0098E" w14:textId="77777777" w:rsidR="00FA1E15" w:rsidRDefault="0078336A">
      <w:pPr>
        <w:pStyle w:val="Brdtext"/>
        <w:spacing w:before="269"/>
        <w:ind w:left="87"/>
      </w:pPr>
      <w:r>
        <w:t>Kostnaderna</w:t>
      </w:r>
      <w:r>
        <w:rPr>
          <w:spacing w:val="-4"/>
        </w:rPr>
        <w:t xml:space="preserve"> </w:t>
      </w:r>
      <w:r>
        <w:t>till</w:t>
      </w:r>
      <w:r>
        <w:rPr>
          <w:spacing w:val="-2"/>
        </w:rPr>
        <w:t xml:space="preserve"> </w:t>
      </w:r>
      <w:r>
        <w:t>följd</w:t>
      </w:r>
      <w:r>
        <w:rPr>
          <w:spacing w:val="-3"/>
        </w:rPr>
        <w:t xml:space="preserve"> </w:t>
      </w:r>
      <w:r>
        <w:t>av</w:t>
      </w:r>
      <w:r>
        <w:rPr>
          <w:spacing w:val="-2"/>
        </w:rPr>
        <w:t xml:space="preserve"> </w:t>
      </w:r>
      <w:r>
        <w:t>eventuell</w:t>
      </w:r>
      <w:r>
        <w:rPr>
          <w:spacing w:val="-2"/>
        </w:rPr>
        <w:t xml:space="preserve"> </w:t>
      </w:r>
      <w:r>
        <w:t>flytt</w:t>
      </w:r>
      <w:r>
        <w:rPr>
          <w:spacing w:val="-4"/>
        </w:rPr>
        <w:t xml:space="preserve"> </w:t>
      </w:r>
      <w:r>
        <w:t>av</w:t>
      </w:r>
      <w:r>
        <w:rPr>
          <w:spacing w:val="-2"/>
        </w:rPr>
        <w:t xml:space="preserve"> </w:t>
      </w:r>
      <w:r>
        <w:t>ledningarna</w:t>
      </w:r>
      <w:r>
        <w:rPr>
          <w:spacing w:val="-3"/>
        </w:rPr>
        <w:t xml:space="preserve"> </w:t>
      </w:r>
      <w:r>
        <w:t>står</w:t>
      </w:r>
      <w:r>
        <w:rPr>
          <w:spacing w:val="1"/>
        </w:rPr>
        <w:t xml:space="preserve"> </w:t>
      </w:r>
      <w:r>
        <w:t>exploatören</w:t>
      </w:r>
      <w:r>
        <w:rPr>
          <w:spacing w:val="-1"/>
        </w:rPr>
        <w:t xml:space="preserve"> </w:t>
      </w:r>
      <w:r>
        <w:rPr>
          <w:spacing w:val="-4"/>
        </w:rPr>
        <w:t>för.</w:t>
      </w:r>
    </w:p>
    <w:p w14:paraId="5DDB7183" w14:textId="77777777" w:rsidR="00FA1E15" w:rsidRDefault="00FA1E15">
      <w:pPr>
        <w:pStyle w:val="Brdtext"/>
      </w:pPr>
    </w:p>
    <w:p w14:paraId="469EA234" w14:textId="77777777" w:rsidR="00FA1E15" w:rsidRDefault="0078336A">
      <w:pPr>
        <w:pStyle w:val="Brdtext"/>
        <w:spacing w:before="1"/>
        <w:ind w:left="87"/>
        <w:rPr>
          <w:rFonts w:ascii="Segoe UI" w:hAnsi="Segoe UI"/>
        </w:rPr>
      </w:pPr>
      <w:bookmarkStart w:id="73" w:name="_bookmark30"/>
      <w:bookmarkEnd w:id="73"/>
      <w:r>
        <w:rPr>
          <w:rFonts w:ascii="Segoe UI" w:hAnsi="Segoe UI"/>
          <w:color w:val="007EB8"/>
          <w:spacing w:val="-2"/>
        </w:rPr>
        <w:t>Fjärrvärme</w:t>
      </w:r>
    </w:p>
    <w:p w14:paraId="4EC18925" w14:textId="77777777" w:rsidR="00FA1E15" w:rsidRDefault="0078336A">
      <w:pPr>
        <w:pStyle w:val="Brdtext"/>
        <w:spacing w:before="59"/>
        <w:ind w:left="87" w:right="166"/>
      </w:pPr>
      <w:r>
        <w:t>Örkelljunga</w:t>
      </w:r>
      <w:r>
        <w:rPr>
          <w:spacing w:val="-3"/>
        </w:rPr>
        <w:t xml:space="preserve"> </w:t>
      </w:r>
      <w:r>
        <w:t>Fjärrvärme</w:t>
      </w:r>
      <w:r>
        <w:rPr>
          <w:spacing w:val="-3"/>
        </w:rPr>
        <w:t xml:space="preserve"> </w:t>
      </w:r>
      <w:r>
        <w:t>AB</w:t>
      </w:r>
      <w:r>
        <w:rPr>
          <w:spacing w:val="-1"/>
        </w:rPr>
        <w:t xml:space="preserve"> </w:t>
      </w:r>
      <w:r>
        <w:t>är</w:t>
      </w:r>
      <w:r>
        <w:rPr>
          <w:spacing w:val="-4"/>
        </w:rPr>
        <w:t xml:space="preserve"> </w:t>
      </w:r>
      <w:r>
        <w:t>huvudman</w:t>
      </w:r>
      <w:r>
        <w:rPr>
          <w:spacing w:val="-4"/>
        </w:rPr>
        <w:t xml:space="preserve"> </w:t>
      </w:r>
      <w:r>
        <w:t>för</w:t>
      </w:r>
      <w:r>
        <w:rPr>
          <w:spacing w:val="-5"/>
        </w:rPr>
        <w:t xml:space="preserve"> </w:t>
      </w:r>
      <w:r>
        <w:t>fjärrvärmeledningar</w:t>
      </w:r>
      <w:r>
        <w:rPr>
          <w:spacing w:val="-4"/>
        </w:rPr>
        <w:t xml:space="preserve"> </w:t>
      </w:r>
      <w:r>
        <w:t>och</w:t>
      </w:r>
      <w:r>
        <w:rPr>
          <w:spacing w:val="-4"/>
        </w:rPr>
        <w:t xml:space="preserve"> </w:t>
      </w:r>
      <w:r>
        <w:t>ansvarar</w:t>
      </w:r>
      <w:r>
        <w:rPr>
          <w:spacing w:val="-4"/>
        </w:rPr>
        <w:t xml:space="preserve"> </w:t>
      </w:r>
      <w:r>
        <w:t>för</w:t>
      </w:r>
      <w:r>
        <w:rPr>
          <w:spacing w:val="-4"/>
        </w:rPr>
        <w:t xml:space="preserve"> </w:t>
      </w:r>
      <w:r>
        <w:t>anläggning</w:t>
      </w:r>
      <w:r>
        <w:rPr>
          <w:spacing w:val="-3"/>
        </w:rPr>
        <w:t xml:space="preserve"> </w:t>
      </w:r>
      <w:r>
        <w:t>samt</w:t>
      </w:r>
      <w:r>
        <w:rPr>
          <w:spacing w:val="-4"/>
        </w:rPr>
        <w:t xml:space="preserve"> </w:t>
      </w:r>
      <w:r>
        <w:t>drift och underhåll fram till anvisad förbindelsepunkt.</w:t>
      </w:r>
    </w:p>
    <w:p w14:paraId="71B72BA0" w14:textId="77777777" w:rsidR="00FA1E15" w:rsidRDefault="00FA1E15">
      <w:pPr>
        <w:pStyle w:val="Brdtext"/>
        <w:spacing w:before="1"/>
      </w:pPr>
    </w:p>
    <w:p w14:paraId="1B119B81" w14:textId="77777777" w:rsidR="00FA1E15" w:rsidRDefault="0078336A">
      <w:pPr>
        <w:pStyle w:val="Brdtext"/>
        <w:spacing w:before="1"/>
        <w:ind w:left="87"/>
      </w:pPr>
      <w:r>
        <w:t>Kostnaderna</w:t>
      </w:r>
      <w:r>
        <w:rPr>
          <w:spacing w:val="-5"/>
        </w:rPr>
        <w:t xml:space="preserve"> </w:t>
      </w:r>
      <w:r>
        <w:t>till</w:t>
      </w:r>
      <w:r>
        <w:rPr>
          <w:spacing w:val="-2"/>
        </w:rPr>
        <w:t xml:space="preserve"> </w:t>
      </w:r>
      <w:r>
        <w:t>följd</w:t>
      </w:r>
      <w:r>
        <w:rPr>
          <w:spacing w:val="-2"/>
        </w:rPr>
        <w:t xml:space="preserve"> </w:t>
      </w:r>
      <w:r>
        <w:t>av</w:t>
      </w:r>
      <w:r>
        <w:rPr>
          <w:spacing w:val="-2"/>
        </w:rPr>
        <w:t xml:space="preserve"> </w:t>
      </w:r>
      <w:r>
        <w:t>eventuell</w:t>
      </w:r>
      <w:r>
        <w:rPr>
          <w:spacing w:val="-2"/>
        </w:rPr>
        <w:t xml:space="preserve"> </w:t>
      </w:r>
      <w:r>
        <w:t>flytt</w:t>
      </w:r>
      <w:r>
        <w:rPr>
          <w:spacing w:val="-2"/>
        </w:rPr>
        <w:t xml:space="preserve"> </w:t>
      </w:r>
      <w:r>
        <w:t>av</w:t>
      </w:r>
      <w:r>
        <w:rPr>
          <w:spacing w:val="-2"/>
        </w:rPr>
        <w:t xml:space="preserve"> </w:t>
      </w:r>
      <w:r>
        <w:t>ledningarna</w:t>
      </w:r>
      <w:r>
        <w:rPr>
          <w:spacing w:val="-2"/>
        </w:rPr>
        <w:t xml:space="preserve"> </w:t>
      </w:r>
      <w:r>
        <w:t>står</w:t>
      </w:r>
      <w:r>
        <w:rPr>
          <w:spacing w:val="-3"/>
        </w:rPr>
        <w:t xml:space="preserve"> </w:t>
      </w:r>
      <w:r>
        <w:t>exploatören</w:t>
      </w:r>
      <w:r>
        <w:rPr>
          <w:spacing w:val="-1"/>
        </w:rPr>
        <w:t xml:space="preserve"> </w:t>
      </w:r>
      <w:r>
        <w:rPr>
          <w:spacing w:val="-4"/>
        </w:rPr>
        <w:t>för.</w:t>
      </w:r>
    </w:p>
    <w:bookmarkEnd w:id="72"/>
    <w:p w14:paraId="0D875971" w14:textId="77777777" w:rsidR="00FA1E15" w:rsidRDefault="00FA1E15">
      <w:pPr>
        <w:pStyle w:val="Brdtext"/>
        <w:sectPr w:rsidR="00FA1E15">
          <w:pgSz w:w="11910" w:h="16840"/>
          <w:pgMar w:top="980" w:right="850" w:bottom="1220" w:left="992" w:header="722" w:footer="1037" w:gutter="0"/>
          <w:cols w:space="720"/>
        </w:sectPr>
      </w:pPr>
    </w:p>
    <w:p w14:paraId="1C7EF2A9" w14:textId="77777777" w:rsidR="00FA1E15" w:rsidRDefault="00FA1E15">
      <w:pPr>
        <w:pStyle w:val="Brdtext"/>
        <w:spacing w:before="178"/>
      </w:pPr>
    </w:p>
    <w:p w14:paraId="4D2FF01F" w14:textId="77777777" w:rsidR="00FA1E15" w:rsidRDefault="0078336A">
      <w:pPr>
        <w:pStyle w:val="Rubrik1"/>
      </w:pPr>
      <w:bookmarkStart w:id="74" w:name="_bookmark31"/>
      <w:bookmarkEnd w:id="74"/>
      <w:r>
        <w:rPr>
          <w:color w:val="007EB8"/>
        </w:rPr>
        <w:t>GENOMFÖRANDETS</w:t>
      </w:r>
      <w:r>
        <w:rPr>
          <w:color w:val="007EB8"/>
          <w:spacing w:val="-5"/>
        </w:rPr>
        <w:t xml:space="preserve"> </w:t>
      </w:r>
      <w:r>
        <w:rPr>
          <w:color w:val="007EB8"/>
          <w:spacing w:val="-2"/>
        </w:rPr>
        <w:t>KONSEKVENSER</w:t>
      </w:r>
    </w:p>
    <w:p w14:paraId="431BADFA" w14:textId="77777777" w:rsidR="00FA1E15" w:rsidRDefault="0078336A">
      <w:pPr>
        <w:pStyle w:val="Brdtext"/>
        <w:spacing w:before="60"/>
        <w:ind w:left="87"/>
        <w:rPr>
          <w:rFonts w:ascii="Segoe UI" w:hAnsi="Segoe UI"/>
        </w:rPr>
      </w:pPr>
      <w:bookmarkStart w:id="75" w:name="_bookmark32"/>
      <w:bookmarkStart w:id="76" w:name="ko_miljöbedömning01"/>
      <w:bookmarkEnd w:id="75"/>
      <w:r>
        <w:rPr>
          <w:rFonts w:ascii="Segoe UI" w:hAnsi="Segoe UI"/>
          <w:color w:val="007EB8"/>
        </w:rPr>
        <w:t>Inverkan</w:t>
      </w:r>
      <w:r>
        <w:rPr>
          <w:rFonts w:ascii="Segoe UI" w:hAnsi="Segoe UI"/>
          <w:color w:val="007EB8"/>
          <w:spacing w:val="-4"/>
        </w:rPr>
        <w:t xml:space="preserve"> </w:t>
      </w:r>
      <w:r>
        <w:rPr>
          <w:rFonts w:ascii="Segoe UI" w:hAnsi="Segoe UI"/>
          <w:color w:val="007EB8"/>
        </w:rPr>
        <w:t>på</w:t>
      </w:r>
      <w:r>
        <w:rPr>
          <w:rFonts w:ascii="Segoe UI" w:hAnsi="Segoe UI"/>
          <w:color w:val="007EB8"/>
          <w:spacing w:val="-4"/>
        </w:rPr>
        <w:t xml:space="preserve"> </w:t>
      </w:r>
      <w:r>
        <w:rPr>
          <w:rFonts w:ascii="Segoe UI" w:hAnsi="Segoe UI"/>
          <w:color w:val="007EB8"/>
          <w:spacing w:val="-2"/>
        </w:rPr>
        <w:t>miljön</w:t>
      </w:r>
    </w:p>
    <w:p w14:paraId="17EE2C0F" w14:textId="77777777" w:rsidR="00FA1E15" w:rsidRDefault="0078336A">
      <w:pPr>
        <w:pStyle w:val="Brdtext"/>
        <w:spacing w:before="62"/>
        <w:ind w:left="87" w:right="166"/>
      </w:pPr>
      <w:r>
        <w:t>En</w:t>
      </w:r>
      <w:r>
        <w:rPr>
          <w:spacing w:val="-4"/>
        </w:rPr>
        <w:t xml:space="preserve"> </w:t>
      </w:r>
      <w:r>
        <w:t>undersökning</w:t>
      </w:r>
      <w:r>
        <w:rPr>
          <w:spacing w:val="-5"/>
        </w:rPr>
        <w:t xml:space="preserve"> </w:t>
      </w:r>
      <w:r>
        <w:t>av</w:t>
      </w:r>
      <w:r>
        <w:rPr>
          <w:spacing w:val="-3"/>
        </w:rPr>
        <w:t xml:space="preserve"> </w:t>
      </w:r>
      <w:r>
        <w:t>betydande</w:t>
      </w:r>
      <w:r>
        <w:rPr>
          <w:spacing w:val="-4"/>
        </w:rPr>
        <w:t xml:space="preserve"> </w:t>
      </w:r>
      <w:r>
        <w:t>miljöpåverkan</w:t>
      </w:r>
      <w:r>
        <w:rPr>
          <w:spacing w:val="-4"/>
        </w:rPr>
        <w:t xml:space="preserve"> </w:t>
      </w:r>
      <w:r>
        <w:t>har</w:t>
      </w:r>
      <w:r>
        <w:rPr>
          <w:spacing w:val="-4"/>
        </w:rPr>
        <w:t xml:space="preserve"> </w:t>
      </w:r>
      <w:r>
        <w:t>gjorts.</w:t>
      </w:r>
      <w:r>
        <w:rPr>
          <w:spacing w:val="-3"/>
        </w:rPr>
        <w:t xml:space="preserve"> </w:t>
      </w:r>
      <w:r>
        <w:t>Detaljplanens genomförande</w:t>
      </w:r>
      <w:r>
        <w:rPr>
          <w:spacing w:val="-2"/>
        </w:rPr>
        <w:t xml:space="preserve"> </w:t>
      </w:r>
      <w:r>
        <w:t>bedöms</w:t>
      </w:r>
      <w:r>
        <w:rPr>
          <w:spacing w:val="-3"/>
        </w:rPr>
        <w:t xml:space="preserve"> </w:t>
      </w:r>
      <w:r>
        <w:t>inte medföra någon risk för betydande påverkan på miljön.</w:t>
      </w:r>
    </w:p>
    <w:p w14:paraId="271D05EE" w14:textId="77777777" w:rsidR="00FA1E15" w:rsidRDefault="0078336A">
      <w:pPr>
        <w:pStyle w:val="Brdtext"/>
        <w:spacing w:before="270"/>
        <w:ind w:left="87"/>
        <w:rPr>
          <w:rFonts w:ascii="Segoe UI" w:hAnsi="Segoe UI"/>
        </w:rPr>
      </w:pPr>
      <w:bookmarkStart w:id="77" w:name="_bookmark33"/>
      <w:bookmarkStart w:id="78" w:name="ko_fastigheterochrättigheter01"/>
      <w:bookmarkEnd w:id="76"/>
      <w:bookmarkEnd w:id="77"/>
      <w:r>
        <w:rPr>
          <w:rFonts w:ascii="Segoe UI" w:hAnsi="Segoe UI"/>
          <w:color w:val="007EB8"/>
        </w:rPr>
        <w:t>Fastighetsrättsliga</w:t>
      </w:r>
      <w:r>
        <w:rPr>
          <w:rFonts w:ascii="Segoe UI" w:hAnsi="Segoe UI"/>
          <w:color w:val="007EB8"/>
          <w:spacing w:val="-9"/>
        </w:rPr>
        <w:t xml:space="preserve"> </w:t>
      </w:r>
      <w:r>
        <w:rPr>
          <w:rFonts w:ascii="Segoe UI" w:hAnsi="Segoe UI"/>
          <w:color w:val="007EB8"/>
          <w:spacing w:val="-2"/>
        </w:rPr>
        <w:t>konsekvenser</w:t>
      </w:r>
    </w:p>
    <w:p w14:paraId="1F794412" w14:textId="77777777" w:rsidR="00FA1E15" w:rsidRDefault="0078336A">
      <w:pPr>
        <w:pStyle w:val="Rubrik2"/>
        <w:spacing w:before="61"/>
      </w:pPr>
      <w:r>
        <w:t>Fastighetsreglering</w:t>
      </w:r>
      <w:r>
        <w:rPr>
          <w:spacing w:val="-3"/>
        </w:rPr>
        <w:t xml:space="preserve"> </w:t>
      </w:r>
      <w:r>
        <w:t>–</w:t>
      </w:r>
      <w:r>
        <w:rPr>
          <w:spacing w:val="-2"/>
        </w:rPr>
        <w:t xml:space="preserve"> </w:t>
      </w:r>
      <w:r>
        <w:t>utöka</w:t>
      </w:r>
      <w:r>
        <w:rPr>
          <w:spacing w:val="-2"/>
        </w:rPr>
        <w:t xml:space="preserve"> fastighet</w:t>
      </w:r>
    </w:p>
    <w:p w14:paraId="0A351A65" w14:textId="77777777" w:rsidR="00FA1E15" w:rsidRDefault="0078336A">
      <w:pPr>
        <w:pStyle w:val="Brdtext"/>
        <w:spacing w:before="59"/>
        <w:ind w:left="87" w:right="166"/>
      </w:pPr>
      <w:r>
        <w:t>Kartan redovisar de områden som påverkas av planens genomförande. Planområdet, område B i kartan, kan</w:t>
      </w:r>
      <w:r>
        <w:rPr>
          <w:spacing w:val="-3"/>
        </w:rPr>
        <w:t xml:space="preserve"> </w:t>
      </w:r>
      <w:r>
        <w:t>efter</w:t>
      </w:r>
      <w:r>
        <w:rPr>
          <w:spacing w:val="-3"/>
        </w:rPr>
        <w:t xml:space="preserve"> </w:t>
      </w:r>
      <w:r>
        <w:t>detaljplanen</w:t>
      </w:r>
      <w:r>
        <w:rPr>
          <w:spacing w:val="-3"/>
        </w:rPr>
        <w:t xml:space="preserve"> </w:t>
      </w:r>
      <w:r>
        <w:t>vunnit</w:t>
      </w:r>
      <w:r>
        <w:rPr>
          <w:spacing w:val="-2"/>
        </w:rPr>
        <w:t xml:space="preserve"> </w:t>
      </w:r>
      <w:r>
        <w:t>laga</w:t>
      </w:r>
      <w:r>
        <w:rPr>
          <w:spacing w:val="-1"/>
        </w:rPr>
        <w:t xml:space="preserve"> </w:t>
      </w:r>
      <w:r>
        <w:t>kraft överföras</w:t>
      </w:r>
      <w:r>
        <w:rPr>
          <w:spacing w:val="-1"/>
        </w:rPr>
        <w:t xml:space="preserve"> </w:t>
      </w:r>
      <w:r>
        <w:t>till</w:t>
      </w:r>
      <w:r>
        <w:rPr>
          <w:spacing w:val="-5"/>
        </w:rPr>
        <w:t xml:space="preserve"> </w:t>
      </w:r>
      <w:r>
        <w:t>fastighet</w:t>
      </w:r>
      <w:r>
        <w:rPr>
          <w:spacing w:val="-2"/>
        </w:rPr>
        <w:t xml:space="preserve"> </w:t>
      </w:r>
      <w:r>
        <w:rPr>
          <w:i/>
        </w:rPr>
        <w:t>Sliparen</w:t>
      </w:r>
      <w:r>
        <w:rPr>
          <w:i/>
          <w:spacing w:val="-1"/>
        </w:rPr>
        <w:t xml:space="preserve"> </w:t>
      </w:r>
      <w:r>
        <w:rPr>
          <w:i/>
        </w:rPr>
        <w:t>1,</w:t>
      </w:r>
      <w:r>
        <w:rPr>
          <w:i/>
          <w:spacing w:val="-2"/>
        </w:rPr>
        <w:t xml:space="preserve"> </w:t>
      </w:r>
      <w:r>
        <w:t>område</w:t>
      </w:r>
      <w:r>
        <w:rPr>
          <w:spacing w:val="-2"/>
        </w:rPr>
        <w:t xml:space="preserve"> </w:t>
      </w:r>
      <w:r>
        <w:t>A</w:t>
      </w:r>
      <w:r>
        <w:rPr>
          <w:spacing w:val="-2"/>
        </w:rPr>
        <w:t xml:space="preserve"> </w:t>
      </w:r>
      <w:r>
        <w:t>i</w:t>
      </w:r>
      <w:r>
        <w:rPr>
          <w:spacing w:val="-2"/>
        </w:rPr>
        <w:t xml:space="preserve"> </w:t>
      </w:r>
      <w:r>
        <w:t>kartan.</w:t>
      </w:r>
      <w:r>
        <w:rPr>
          <w:spacing w:val="-2"/>
        </w:rPr>
        <w:t xml:space="preserve"> </w:t>
      </w:r>
      <w:r>
        <w:t>Detta</w:t>
      </w:r>
      <w:r>
        <w:rPr>
          <w:spacing w:val="-3"/>
        </w:rPr>
        <w:t xml:space="preserve"> </w:t>
      </w:r>
      <w:r>
        <w:t xml:space="preserve">medför att den rödmarkerade fastighetslinjen utgår och den nya fastighetsavgränsningen följer </w:t>
      </w:r>
      <w:r>
        <w:rPr>
          <w:spacing w:val="-2"/>
        </w:rPr>
        <w:t>planområdesgränsen.</w:t>
      </w:r>
    </w:p>
    <w:p w14:paraId="32423C7B" w14:textId="77777777" w:rsidR="00FA1E15" w:rsidRDefault="00FA1E15">
      <w:pPr>
        <w:pStyle w:val="Brdtext"/>
        <w:spacing w:before="1"/>
      </w:pPr>
    </w:p>
    <w:p w14:paraId="3216FF78" w14:textId="77777777" w:rsidR="00FA1E15" w:rsidRDefault="0078336A">
      <w:pPr>
        <w:pStyle w:val="Rubrik2"/>
      </w:pPr>
      <w:r>
        <w:t>Fastighetsreglering</w:t>
      </w:r>
      <w:r>
        <w:rPr>
          <w:spacing w:val="-5"/>
        </w:rPr>
        <w:t xml:space="preserve"> </w:t>
      </w:r>
      <w:r>
        <w:t>–</w:t>
      </w:r>
      <w:r>
        <w:rPr>
          <w:spacing w:val="-3"/>
        </w:rPr>
        <w:t xml:space="preserve"> </w:t>
      </w:r>
      <w:r>
        <w:rPr>
          <w:spacing w:val="-2"/>
        </w:rPr>
        <w:t>servitut</w:t>
      </w:r>
    </w:p>
    <w:p w14:paraId="37536EB1" w14:textId="77777777" w:rsidR="00FA1E15" w:rsidRDefault="0078336A">
      <w:pPr>
        <w:pStyle w:val="Brdtext"/>
        <w:spacing w:before="58"/>
        <w:ind w:left="87"/>
      </w:pPr>
      <w:r>
        <w:rPr>
          <w:position w:val="2"/>
        </w:rPr>
        <w:t>I detaljplanen regleras ett markreservat för allmännyttig körtrafik (z</w:t>
      </w:r>
      <w:r>
        <w:rPr>
          <w:sz w:val="14"/>
        </w:rPr>
        <w:t>1</w:t>
      </w:r>
      <w:r>
        <w:rPr>
          <w:position w:val="2"/>
        </w:rPr>
        <w:t xml:space="preserve">) vars syfte är att säkerställa att </w:t>
      </w:r>
      <w:r>
        <w:t>kommunen bibehåller tillgång till den enda fria passagen till damm och grönområde som fortsatt behöver hållas</w:t>
      </w:r>
      <w:r>
        <w:rPr>
          <w:spacing w:val="-1"/>
        </w:rPr>
        <w:t xml:space="preserve"> </w:t>
      </w:r>
      <w:r>
        <w:t>öppen</w:t>
      </w:r>
      <w:r>
        <w:rPr>
          <w:spacing w:val="-3"/>
        </w:rPr>
        <w:t xml:space="preserve"> </w:t>
      </w:r>
      <w:r>
        <w:t>och</w:t>
      </w:r>
      <w:r>
        <w:rPr>
          <w:spacing w:val="-3"/>
        </w:rPr>
        <w:t xml:space="preserve"> </w:t>
      </w:r>
      <w:r>
        <w:t>tillgänglig</w:t>
      </w:r>
      <w:r>
        <w:rPr>
          <w:spacing w:val="-2"/>
        </w:rPr>
        <w:t xml:space="preserve"> </w:t>
      </w:r>
      <w:r>
        <w:t>för</w:t>
      </w:r>
      <w:r>
        <w:rPr>
          <w:spacing w:val="-4"/>
        </w:rPr>
        <w:t xml:space="preserve"> </w:t>
      </w:r>
      <w:r>
        <w:t>driften. Rätten</w:t>
      </w:r>
      <w:r>
        <w:rPr>
          <w:spacing w:val="-3"/>
        </w:rPr>
        <w:t xml:space="preserve"> </w:t>
      </w:r>
      <w:r>
        <w:t>till</w:t>
      </w:r>
      <w:r>
        <w:rPr>
          <w:spacing w:val="-2"/>
        </w:rPr>
        <w:t xml:space="preserve"> </w:t>
      </w:r>
      <w:r>
        <w:t>området</w:t>
      </w:r>
      <w:r>
        <w:rPr>
          <w:spacing w:val="-2"/>
        </w:rPr>
        <w:t xml:space="preserve"> </w:t>
      </w:r>
      <w:r>
        <w:t>för</w:t>
      </w:r>
      <w:r>
        <w:rPr>
          <w:spacing w:val="-4"/>
        </w:rPr>
        <w:t xml:space="preserve"> </w:t>
      </w:r>
      <w:r>
        <w:t>markreservatet</w:t>
      </w:r>
      <w:r>
        <w:rPr>
          <w:spacing w:val="-5"/>
        </w:rPr>
        <w:t xml:space="preserve"> </w:t>
      </w:r>
      <w:r>
        <w:t>kan</w:t>
      </w:r>
      <w:r>
        <w:rPr>
          <w:spacing w:val="-3"/>
        </w:rPr>
        <w:t xml:space="preserve"> </w:t>
      </w:r>
      <w:r>
        <w:t>endast</w:t>
      </w:r>
      <w:r>
        <w:rPr>
          <w:spacing w:val="-2"/>
        </w:rPr>
        <w:t xml:space="preserve"> </w:t>
      </w:r>
      <w:r>
        <w:t>säkras</w:t>
      </w:r>
      <w:r>
        <w:rPr>
          <w:spacing w:val="-1"/>
        </w:rPr>
        <w:t xml:space="preserve"> </w:t>
      </w:r>
      <w:r>
        <w:t>genom</w:t>
      </w:r>
      <w:r>
        <w:rPr>
          <w:spacing w:val="-2"/>
        </w:rPr>
        <w:t xml:space="preserve"> </w:t>
      </w:r>
      <w:r>
        <w:t>att en rättighet, exempelvis servitut, bildas.</w:t>
      </w:r>
    </w:p>
    <w:p w14:paraId="16CA5CD0" w14:textId="77777777" w:rsidR="00FA1E15" w:rsidRDefault="0078336A">
      <w:pPr>
        <w:pStyle w:val="Brdtext"/>
        <w:spacing w:before="34"/>
        <w:rPr>
          <w:sz w:val="20"/>
        </w:rPr>
      </w:pPr>
      <w:r>
        <w:rPr>
          <w:noProof/>
          <w:sz w:val="20"/>
        </w:rPr>
        <mc:AlternateContent>
          <mc:Choice Requires="wpg">
            <w:drawing>
              <wp:anchor distT="0" distB="0" distL="0" distR="0" simplePos="0" relativeHeight="487185417" behindDoc="1" locked="0" layoutInCell="1" allowOverlap="1" wp14:anchorId="4D44EDFE" wp14:editId="686B11C2">
                <wp:simplePos x="0" y="0"/>
                <wp:positionH relativeFrom="page">
                  <wp:posOffset>695325</wp:posOffset>
                </wp:positionH>
                <wp:positionV relativeFrom="paragraph">
                  <wp:posOffset>180340</wp:posOffset>
                </wp:positionV>
                <wp:extent cx="4404995" cy="302196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4404995" cy="3021965"/>
                          <a:chOff x="0" y="0"/>
                          <a:chExt cx="4404995" cy="3021965"/>
                        </a:xfrm>
                      </wpg:grpSpPr>
                      <pic:pic xmlns:pic="http://schemas.openxmlformats.org/drawingml/2006/picture">
                        <pic:nvPicPr>
                          <pic:cNvPr id="25" name="Image 25"/>
                          <pic:cNvPicPr/>
                        </pic:nvPicPr>
                        <pic:blipFill dpi="0">
                          <a:blip r:embed="rId25" cstate="print"/>
                          <a:srcRect/>
                          <a:stretch>
                            <a:fillRect/>
                          </a:stretch>
                        </pic:blipFill>
                        <pic:spPr>
                          <a:xfrm>
                            <a:off x="9525" y="9462"/>
                            <a:ext cx="4385439" cy="3002915"/>
                          </a:xfrm>
                          <a:prstGeom prst="rect">
                            <a:avLst/>
                          </a:prstGeom>
                        </pic:spPr>
                      </pic:pic>
                      <wps:wsp>
                        <wps:cNvPr id="26" name="Graphic 26"/>
                        <wps:cNvSpPr/>
                        <wps:spPr>
                          <a:xfrm>
                            <a:off x="4763" y="4763"/>
                            <a:ext cx="4395470" cy="3012440"/>
                          </a:xfrm>
                          <a:custGeom>
                            <a:avLst/>
                            <a:gdLst/>
                            <a:ahLst/>
                            <a:cxnLst/>
                            <a:rect l="l" t="t" r="r" b="b"/>
                            <a:pathLst>
                              <a:path w="4395470" h="3012440">
                                <a:moveTo>
                                  <a:pt x="0" y="3012440"/>
                                </a:moveTo>
                                <a:lnTo>
                                  <a:pt x="4394962" y="3012440"/>
                                </a:lnTo>
                                <a:lnTo>
                                  <a:pt x="4394962" y="0"/>
                                </a:lnTo>
                                <a:lnTo>
                                  <a:pt x="0" y="0"/>
                                </a:lnTo>
                                <a:lnTo>
                                  <a:pt x="0" y="3012440"/>
                                </a:lnTo>
                                <a:close/>
                              </a:path>
                            </a:pathLst>
                          </a:custGeom>
                          <a:ln w="9525">
                            <a:solidFill>
                              <a:srgbClr val="000000"/>
                            </a:solidFill>
                            <a:prstDash val="soli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rap="square" lIns="0" tIns="0" rIns="0" bIns="0" rtlCol="0">
                          <a:noAutofit/>
                        </wps:bodyPr>
                      </wps:wsp>
                    </wpg:wgp>
                  </a:graphicData>
                </a:graphic>
              </wp:anchor>
            </w:drawing>
          </mc:Choice>
          <mc:Fallback>
            <w:pict>
              <v:group xmlns:o="urn:schemas-microsoft-com:office:office" id="Group 24" style="position:absolute;width:346.85pt;height:237.95pt;z-index:487185417;mso-wrap-distance-left:0pt;mso-wrap-distance-top:0pt;mso-wrap-distance-right:0pt;mso-wrap-distance-bottom:0pt;margin-left:54.75pt;margin-top:14.2pt;mso-position-horizontal:absolute;mso-position-horizontal-relative:page;mso-position-vertical:absolute;mso-position-vertical-relative:text" coordorigin="0,0" coordsize="4404995,3021965" o:allowincell="t">
                <v:shape id="Image 25" o:spid="_x0000_s1039" type="#_x0000_t75" style="position:absolute;left:9525;top:9461;width:4385438;height:3002915" o:preferrelative="t" stroked="f" o:allowincell="t">
                  <v:imagedata src="Relimage16" o:title=""/>
                  <w10:wrap type="topAndBottom"/>
                </v:shape>
                <v:shape id="Graphic 26" o:spid="_x0000_s1040" style="position:absolute;left:4762;top:4762;width:4395470;height:3012440" o:allowincell="t" strokecolor="#000000" strokeweight="0.75pt" stroked="t" coordsize="6922,4744" path="m0,3012440l4394962,3012440,4394962,,,,,3012440,xe">
                  <w10:wrap type="topAndBottom"/>
                </v:shape>
              </v:group>
            </w:pict>
          </mc:Fallback>
        </mc:AlternateContent>
      </w:r>
    </w:p>
    <w:p w14:paraId="6C57493D" w14:textId="77777777" w:rsidR="00FA1E15" w:rsidRDefault="0078336A">
      <w:pPr>
        <w:spacing w:before="29"/>
        <w:ind w:left="195"/>
        <w:rPr>
          <w:sz w:val="20"/>
        </w:rPr>
      </w:pPr>
      <w:r>
        <w:rPr>
          <w:color w:val="1F487C"/>
          <w:sz w:val="20"/>
        </w:rPr>
        <w:t>Figur</w:t>
      </w:r>
      <w:r>
        <w:rPr>
          <w:color w:val="1F487C"/>
          <w:spacing w:val="-7"/>
          <w:sz w:val="20"/>
        </w:rPr>
        <w:t xml:space="preserve"> </w:t>
      </w:r>
      <w:r>
        <w:rPr>
          <w:color w:val="1F487C"/>
          <w:sz w:val="20"/>
        </w:rPr>
        <w:t>12</w:t>
      </w:r>
      <w:r>
        <w:rPr>
          <w:color w:val="1F487C"/>
          <w:spacing w:val="-9"/>
          <w:sz w:val="20"/>
        </w:rPr>
        <w:t xml:space="preserve"> </w:t>
      </w:r>
      <w:r>
        <w:rPr>
          <w:color w:val="1F487C"/>
          <w:sz w:val="20"/>
        </w:rPr>
        <w:t>Karta</w:t>
      </w:r>
      <w:r>
        <w:rPr>
          <w:color w:val="1F487C"/>
          <w:spacing w:val="-8"/>
          <w:sz w:val="20"/>
        </w:rPr>
        <w:t xml:space="preserve"> </w:t>
      </w:r>
      <w:r>
        <w:rPr>
          <w:color w:val="1F487C"/>
          <w:sz w:val="20"/>
        </w:rPr>
        <w:t>över</w:t>
      </w:r>
      <w:r>
        <w:rPr>
          <w:color w:val="1F487C"/>
          <w:spacing w:val="-8"/>
          <w:sz w:val="20"/>
        </w:rPr>
        <w:t xml:space="preserve"> </w:t>
      </w:r>
      <w:r>
        <w:rPr>
          <w:color w:val="1F487C"/>
          <w:sz w:val="20"/>
        </w:rPr>
        <w:t>fastighetsrättsliga</w:t>
      </w:r>
      <w:r>
        <w:rPr>
          <w:color w:val="1F487C"/>
          <w:spacing w:val="-9"/>
          <w:sz w:val="20"/>
        </w:rPr>
        <w:t xml:space="preserve"> </w:t>
      </w:r>
      <w:r>
        <w:rPr>
          <w:color w:val="1F487C"/>
          <w:spacing w:val="-2"/>
          <w:sz w:val="20"/>
        </w:rPr>
        <w:t>konsekvenser</w:t>
      </w:r>
    </w:p>
    <w:p w14:paraId="6BA19368" w14:textId="77777777" w:rsidR="00FA1E15" w:rsidRDefault="00FA1E15">
      <w:pPr>
        <w:pStyle w:val="Brdtext"/>
        <w:spacing w:before="8"/>
        <w:rPr>
          <w:sz w:val="17"/>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2264"/>
        <w:gridCol w:w="2269"/>
        <w:gridCol w:w="1852"/>
      </w:tblGrid>
      <w:tr w:rsidR="00FA1E15" w14:paraId="281F7775" w14:textId="77777777">
        <w:trPr>
          <w:trHeight w:val="465"/>
        </w:trPr>
        <w:tc>
          <w:tcPr>
            <w:tcW w:w="1733" w:type="dxa"/>
          </w:tcPr>
          <w:p w14:paraId="30A0EC80" w14:textId="77777777" w:rsidR="00FA1E15" w:rsidRDefault="0078336A">
            <w:pPr>
              <w:pStyle w:val="TableParagraph"/>
              <w:ind w:left="108"/>
              <w:rPr>
                <w:b/>
                <w:sz w:val="20"/>
              </w:rPr>
            </w:pPr>
            <w:r>
              <w:rPr>
                <w:b/>
                <w:spacing w:val="-2"/>
                <w:sz w:val="20"/>
              </w:rPr>
              <w:t>Fastighet</w:t>
            </w:r>
          </w:p>
        </w:tc>
        <w:tc>
          <w:tcPr>
            <w:tcW w:w="2264" w:type="dxa"/>
          </w:tcPr>
          <w:p w14:paraId="289DBDBF" w14:textId="77777777" w:rsidR="00FA1E15" w:rsidRDefault="0078336A">
            <w:pPr>
              <w:pStyle w:val="TableParagraph"/>
              <w:ind w:left="108"/>
              <w:rPr>
                <w:b/>
                <w:sz w:val="20"/>
              </w:rPr>
            </w:pPr>
            <w:r>
              <w:rPr>
                <w:b/>
                <w:spacing w:val="-2"/>
                <w:sz w:val="20"/>
              </w:rPr>
              <w:t>Fastighetsreglering</w:t>
            </w:r>
          </w:p>
        </w:tc>
        <w:tc>
          <w:tcPr>
            <w:tcW w:w="2269" w:type="dxa"/>
          </w:tcPr>
          <w:p w14:paraId="46851AA8" w14:textId="77777777" w:rsidR="00FA1E15" w:rsidRDefault="0078336A">
            <w:pPr>
              <w:pStyle w:val="TableParagraph"/>
              <w:rPr>
                <w:b/>
                <w:sz w:val="20"/>
              </w:rPr>
            </w:pPr>
            <w:r>
              <w:rPr>
                <w:b/>
                <w:sz w:val="20"/>
              </w:rPr>
              <w:t>Nuvarande</w:t>
            </w:r>
            <w:r>
              <w:rPr>
                <w:b/>
                <w:spacing w:val="-11"/>
                <w:sz w:val="20"/>
              </w:rPr>
              <w:t xml:space="preserve"> </w:t>
            </w:r>
            <w:r>
              <w:rPr>
                <w:b/>
                <w:spacing w:val="-2"/>
                <w:sz w:val="20"/>
              </w:rPr>
              <w:t>användning</w:t>
            </w:r>
          </w:p>
        </w:tc>
        <w:tc>
          <w:tcPr>
            <w:tcW w:w="1852" w:type="dxa"/>
          </w:tcPr>
          <w:p w14:paraId="7B5C89CD" w14:textId="77777777" w:rsidR="00FA1E15" w:rsidRDefault="0078336A">
            <w:pPr>
              <w:pStyle w:val="TableParagraph"/>
              <w:rPr>
                <w:b/>
                <w:sz w:val="20"/>
              </w:rPr>
            </w:pPr>
            <w:r>
              <w:rPr>
                <w:b/>
                <w:spacing w:val="-4"/>
                <w:sz w:val="20"/>
              </w:rPr>
              <w:t>Area</w:t>
            </w:r>
          </w:p>
        </w:tc>
      </w:tr>
      <w:tr w:rsidR="00FA1E15" w14:paraId="5A6FFB36" w14:textId="77777777">
        <w:trPr>
          <w:trHeight w:val="674"/>
        </w:trPr>
        <w:tc>
          <w:tcPr>
            <w:tcW w:w="1733" w:type="dxa"/>
          </w:tcPr>
          <w:p w14:paraId="5A369241" w14:textId="77777777" w:rsidR="00FA1E15" w:rsidRDefault="0078336A">
            <w:pPr>
              <w:pStyle w:val="TableParagraph"/>
              <w:ind w:left="108"/>
              <w:rPr>
                <w:i/>
                <w:sz w:val="20"/>
              </w:rPr>
            </w:pPr>
            <w:r>
              <w:rPr>
                <w:sz w:val="20"/>
              </w:rPr>
              <w:t>Del</w:t>
            </w:r>
            <w:r>
              <w:rPr>
                <w:spacing w:val="-13"/>
                <w:sz w:val="20"/>
              </w:rPr>
              <w:t xml:space="preserve"> </w:t>
            </w:r>
            <w:r>
              <w:rPr>
                <w:sz w:val="20"/>
              </w:rPr>
              <w:t>av</w:t>
            </w:r>
            <w:r>
              <w:rPr>
                <w:spacing w:val="-12"/>
                <w:sz w:val="20"/>
              </w:rPr>
              <w:t xml:space="preserve"> </w:t>
            </w:r>
            <w:r>
              <w:rPr>
                <w:i/>
                <w:sz w:val="20"/>
              </w:rPr>
              <w:t xml:space="preserve">Örkelljunga </w:t>
            </w:r>
            <w:r>
              <w:rPr>
                <w:i/>
                <w:spacing w:val="-2"/>
                <w:sz w:val="20"/>
              </w:rPr>
              <w:t>156:1</w:t>
            </w:r>
          </w:p>
        </w:tc>
        <w:tc>
          <w:tcPr>
            <w:tcW w:w="2264" w:type="dxa"/>
          </w:tcPr>
          <w:p w14:paraId="7A959DC7" w14:textId="77777777" w:rsidR="00FA1E15" w:rsidRDefault="0078336A">
            <w:pPr>
              <w:pStyle w:val="TableParagraph"/>
              <w:ind w:left="108" w:right="320"/>
              <w:rPr>
                <w:i/>
                <w:sz w:val="20"/>
              </w:rPr>
            </w:pPr>
            <w:r>
              <w:rPr>
                <w:sz w:val="20"/>
              </w:rPr>
              <w:t>Markområde</w:t>
            </w:r>
            <w:r>
              <w:rPr>
                <w:spacing w:val="-13"/>
                <w:sz w:val="20"/>
              </w:rPr>
              <w:t xml:space="preserve"> </w:t>
            </w:r>
            <w:r>
              <w:rPr>
                <w:sz w:val="20"/>
              </w:rPr>
              <w:t>B</w:t>
            </w:r>
            <w:r>
              <w:rPr>
                <w:spacing w:val="-12"/>
                <w:sz w:val="20"/>
              </w:rPr>
              <w:t xml:space="preserve"> </w:t>
            </w:r>
            <w:r>
              <w:rPr>
                <w:sz w:val="20"/>
              </w:rPr>
              <w:t xml:space="preserve">förs över till </w:t>
            </w:r>
            <w:r>
              <w:rPr>
                <w:i/>
                <w:sz w:val="20"/>
              </w:rPr>
              <w:t>Sliparen 1,</w:t>
            </w:r>
          </w:p>
          <w:p w14:paraId="58D2D726" w14:textId="77777777" w:rsidR="00FA1E15" w:rsidRDefault="0078336A">
            <w:pPr>
              <w:pStyle w:val="TableParagraph"/>
              <w:spacing w:line="205" w:lineRule="exact"/>
              <w:ind w:left="108"/>
              <w:rPr>
                <w:sz w:val="20"/>
              </w:rPr>
            </w:pPr>
            <w:r>
              <w:rPr>
                <w:sz w:val="20"/>
              </w:rPr>
              <w:t>markområde</w:t>
            </w:r>
            <w:r>
              <w:rPr>
                <w:spacing w:val="-10"/>
                <w:sz w:val="20"/>
              </w:rPr>
              <w:t xml:space="preserve"> A</w:t>
            </w:r>
          </w:p>
        </w:tc>
        <w:tc>
          <w:tcPr>
            <w:tcW w:w="2269" w:type="dxa"/>
          </w:tcPr>
          <w:p w14:paraId="2B94B063" w14:textId="77777777" w:rsidR="00FA1E15" w:rsidRDefault="0078336A">
            <w:pPr>
              <w:pStyle w:val="TableParagraph"/>
              <w:ind w:right="711"/>
              <w:rPr>
                <w:sz w:val="20"/>
              </w:rPr>
            </w:pPr>
            <w:r>
              <w:rPr>
                <w:sz w:val="20"/>
              </w:rPr>
              <w:t>Allmän</w:t>
            </w:r>
            <w:r>
              <w:rPr>
                <w:spacing w:val="-13"/>
                <w:sz w:val="20"/>
              </w:rPr>
              <w:t xml:space="preserve"> </w:t>
            </w:r>
            <w:r>
              <w:rPr>
                <w:sz w:val="20"/>
              </w:rPr>
              <w:t xml:space="preserve">platsmark- </w:t>
            </w:r>
            <w:r>
              <w:rPr>
                <w:spacing w:val="-2"/>
                <w:sz w:val="20"/>
              </w:rPr>
              <w:t>park/plantering</w:t>
            </w:r>
          </w:p>
        </w:tc>
        <w:tc>
          <w:tcPr>
            <w:tcW w:w="1852" w:type="dxa"/>
          </w:tcPr>
          <w:p w14:paraId="023F88CE" w14:textId="77777777" w:rsidR="00FA1E15" w:rsidRDefault="0078336A">
            <w:pPr>
              <w:pStyle w:val="TableParagraph"/>
              <w:spacing w:line="223" w:lineRule="exact"/>
              <w:rPr>
                <w:sz w:val="20"/>
              </w:rPr>
            </w:pPr>
            <w:r>
              <w:rPr>
                <w:sz w:val="20"/>
              </w:rPr>
              <w:t>Ca</w:t>
            </w:r>
            <w:r>
              <w:rPr>
                <w:spacing w:val="-2"/>
                <w:sz w:val="20"/>
              </w:rPr>
              <w:t xml:space="preserve"> </w:t>
            </w:r>
            <w:r>
              <w:rPr>
                <w:sz w:val="20"/>
              </w:rPr>
              <w:t>6100</w:t>
            </w:r>
            <w:r>
              <w:rPr>
                <w:spacing w:val="-3"/>
                <w:sz w:val="20"/>
              </w:rPr>
              <w:t xml:space="preserve"> </w:t>
            </w:r>
            <w:r>
              <w:rPr>
                <w:spacing w:val="-2"/>
                <w:sz w:val="20"/>
              </w:rPr>
              <w:t>kvadratmeter</w:t>
            </w:r>
          </w:p>
        </w:tc>
      </w:tr>
      <w:tr w:rsidR="00FA1E15" w14:paraId="01468E69" w14:textId="77777777">
        <w:trPr>
          <w:trHeight w:val="2025"/>
        </w:trPr>
        <w:tc>
          <w:tcPr>
            <w:tcW w:w="1733" w:type="dxa"/>
          </w:tcPr>
          <w:p w14:paraId="15051F30" w14:textId="77777777" w:rsidR="00FA1E15" w:rsidRDefault="0078336A">
            <w:pPr>
              <w:pStyle w:val="TableParagraph"/>
              <w:spacing w:before="1"/>
              <w:ind w:left="108"/>
              <w:rPr>
                <w:i/>
                <w:sz w:val="20"/>
              </w:rPr>
            </w:pPr>
            <w:r>
              <w:rPr>
                <w:i/>
                <w:sz w:val="20"/>
              </w:rPr>
              <w:t xml:space="preserve">Sliparen 1 </w:t>
            </w:r>
            <w:r>
              <w:rPr>
                <w:sz w:val="20"/>
              </w:rPr>
              <w:t xml:space="preserve">(efter </w:t>
            </w:r>
            <w:r>
              <w:rPr>
                <w:spacing w:val="-2"/>
                <w:sz w:val="20"/>
              </w:rPr>
              <w:t xml:space="preserve">fastighetsreglering </w:t>
            </w:r>
            <w:r>
              <w:rPr>
                <w:sz w:val="20"/>
              </w:rPr>
              <w:t xml:space="preserve">från </w:t>
            </w:r>
            <w:r>
              <w:rPr>
                <w:i/>
                <w:sz w:val="20"/>
              </w:rPr>
              <w:t xml:space="preserve">Örkelljunga </w:t>
            </w:r>
            <w:r>
              <w:rPr>
                <w:i/>
                <w:spacing w:val="-2"/>
                <w:sz w:val="20"/>
              </w:rPr>
              <w:t>156:1).</w:t>
            </w:r>
          </w:p>
        </w:tc>
        <w:tc>
          <w:tcPr>
            <w:tcW w:w="2264" w:type="dxa"/>
          </w:tcPr>
          <w:p w14:paraId="008A3362" w14:textId="77777777" w:rsidR="00FA1E15" w:rsidRDefault="0078336A">
            <w:pPr>
              <w:pStyle w:val="TableParagraph"/>
              <w:spacing w:before="1"/>
              <w:ind w:left="108" w:right="116"/>
              <w:rPr>
                <w:sz w:val="20"/>
              </w:rPr>
            </w:pPr>
            <w:r>
              <w:rPr>
                <w:sz w:val="20"/>
              </w:rPr>
              <w:t>Detaljplanen möjliggör</w:t>
            </w:r>
            <w:r>
              <w:rPr>
                <w:spacing w:val="40"/>
                <w:sz w:val="20"/>
              </w:rPr>
              <w:t xml:space="preserve"> </w:t>
            </w:r>
            <w:r>
              <w:rPr>
                <w:sz w:val="20"/>
              </w:rPr>
              <w:t>för att rättighet, exempelvis</w:t>
            </w:r>
            <w:r>
              <w:rPr>
                <w:spacing w:val="-13"/>
                <w:sz w:val="20"/>
              </w:rPr>
              <w:t xml:space="preserve"> </w:t>
            </w:r>
            <w:r>
              <w:rPr>
                <w:sz w:val="20"/>
              </w:rPr>
              <w:t>servitut,</w:t>
            </w:r>
            <w:r>
              <w:rPr>
                <w:spacing w:val="-12"/>
                <w:sz w:val="20"/>
              </w:rPr>
              <w:t xml:space="preserve"> </w:t>
            </w:r>
            <w:r>
              <w:rPr>
                <w:sz w:val="20"/>
              </w:rPr>
              <w:t>bildas inom</w:t>
            </w:r>
            <w:r>
              <w:rPr>
                <w:spacing w:val="-2"/>
                <w:sz w:val="20"/>
              </w:rPr>
              <w:t xml:space="preserve"> </w:t>
            </w:r>
            <w:r>
              <w:rPr>
                <w:sz w:val="20"/>
              </w:rPr>
              <w:t>markområde</w:t>
            </w:r>
            <w:r>
              <w:rPr>
                <w:spacing w:val="-1"/>
                <w:sz w:val="20"/>
              </w:rPr>
              <w:t xml:space="preserve"> </w:t>
            </w:r>
            <w:r>
              <w:rPr>
                <w:sz w:val="20"/>
              </w:rPr>
              <w:t>C som belastar fastigheten för markområde A och B (Sliparen</w:t>
            </w:r>
            <w:r>
              <w:rPr>
                <w:spacing w:val="-11"/>
                <w:sz w:val="20"/>
              </w:rPr>
              <w:t xml:space="preserve"> </w:t>
            </w:r>
            <w:r>
              <w:rPr>
                <w:sz w:val="20"/>
              </w:rPr>
              <w:t>1)</w:t>
            </w:r>
            <w:r>
              <w:rPr>
                <w:spacing w:val="-10"/>
                <w:sz w:val="20"/>
              </w:rPr>
              <w:t xml:space="preserve"> </w:t>
            </w:r>
            <w:r>
              <w:rPr>
                <w:sz w:val="20"/>
              </w:rPr>
              <w:t>till</w:t>
            </w:r>
            <w:r>
              <w:rPr>
                <w:spacing w:val="-11"/>
                <w:sz w:val="20"/>
              </w:rPr>
              <w:t xml:space="preserve"> </w:t>
            </w:r>
            <w:r>
              <w:rPr>
                <w:sz w:val="20"/>
              </w:rPr>
              <w:t>förmån</w:t>
            </w:r>
            <w:r>
              <w:rPr>
                <w:spacing w:val="-11"/>
                <w:sz w:val="20"/>
              </w:rPr>
              <w:t xml:space="preserve"> </w:t>
            </w:r>
            <w:r>
              <w:rPr>
                <w:sz w:val="20"/>
              </w:rPr>
              <w:t>för fastigheten Örkelljunga</w:t>
            </w:r>
          </w:p>
          <w:p w14:paraId="50E1D9E4" w14:textId="77777777" w:rsidR="00FA1E15" w:rsidRDefault="0078336A">
            <w:pPr>
              <w:pStyle w:val="TableParagraph"/>
              <w:spacing w:line="205" w:lineRule="exact"/>
              <w:ind w:left="108"/>
              <w:rPr>
                <w:sz w:val="20"/>
              </w:rPr>
            </w:pPr>
            <w:r>
              <w:rPr>
                <w:spacing w:val="-2"/>
                <w:sz w:val="20"/>
              </w:rPr>
              <w:t>156:1.</w:t>
            </w:r>
          </w:p>
        </w:tc>
        <w:tc>
          <w:tcPr>
            <w:tcW w:w="2269" w:type="dxa"/>
          </w:tcPr>
          <w:p w14:paraId="0370EEE1" w14:textId="77777777" w:rsidR="00FA1E15" w:rsidRDefault="0078336A">
            <w:pPr>
              <w:pStyle w:val="TableParagraph"/>
              <w:spacing w:before="1"/>
              <w:ind w:right="711"/>
              <w:rPr>
                <w:sz w:val="20"/>
              </w:rPr>
            </w:pPr>
            <w:r>
              <w:rPr>
                <w:sz w:val="20"/>
              </w:rPr>
              <w:t>Allmän</w:t>
            </w:r>
            <w:r>
              <w:rPr>
                <w:spacing w:val="-13"/>
                <w:sz w:val="20"/>
              </w:rPr>
              <w:t xml:space="preserve"> </w:t>
            </w:r>
            <w:r>
              <w:rPr>
                <w:sz w:val="20"/>
              </w:rPr>
              <w:t xml:space="preserve">platsmark- </w:t>
            </w:r>
            <w:r>
              <w:rPr>
                <w:spacing w:val="-2"/>
                <w:sz w:val="20"/>
              </w:rPr>
              <w:t>park/plantering</w:t>
            </w:r>
          </w:p>
        </w:tc>
        <w:tc>
          <w:tcPr>
            <w:tcW w:w="1852" w:type="dxa"/>
          </w:tcPr>
          <w:p w14:paraId="1E88CDA9" w14:textId="77777777" w:rsidR="00FA1E15" w:rsidRDefault="0078336A">
            <w:pPr>
              <w:pStyle w:val="TableParagraph"/>
              <w:spacing w:before="1"/>
              <w:rPr>
                <w:sz w:val="20"/>
              </w:rPr>
            </w:pPr>
            <w:r>
              <w:rPr>
                <w:sz w:val="20"/>
              </w:rPr>
              <w:t>Ca</w:t>
            </w:r>
            <w:r>
              <w:rPr>
                <w:spacing w:val="-2"/>
                <w:sz w:val="20"/>
              </w:rPr>
              <w:t xml:space="preserve"> </w:t>
            </w:r>
            <w:r>
              <w:rPr>
                <w:sz w:val="20"/>
              </w:rPr>
              <w:t>500</w:t>
            </w:r>
            <w:r>
              <w:rPr>
                <w:spacing w:val="-2"/>
                <w:sz w:val="20"/>
              </w:rPr>
              <w:t xml:space="preserve"> kvadratmeter</w:t>
            </w:r>
          </w:p>
        </w:tc>
      </w:tr>
      <w:bookmarkEnd w:id="78"/>
    </w:tbl>
    <w:p w14:paraId="0AD20699" w14:textId="77777777" w:rsidR="00FA1E15" w:rsidRDefault="00FA1E15">
      <w:pPr>
        <w:pStyle w:val="TableParagraph"/>
        <w:rPr>
          <w:sz w:val="20"/>
        </w:rPr>
        <w:sectPr w:rsidR="00FA1E15">
          <w:pgSz w:w="11910" w:h="16840"/>
          <w:pgMar w:top="980" w:right="850" w:bottom="1220" w:left="992" w:header="722" w:footer="1037" w:gutter="0"/>
          <w:cols w:space="720"/>
        </w:sectPr>
      </w:pPr>
    </w:p>
    <w:p w14:paraId="3653D4C1" w14:textId="77777777" w:rsidR="00FA1E15" w:rsidRDefault="00FA1E15">
      <w:pPr>
        <w:pStyle w:val="Brdtext"/>
      </w:pPr>
    </w:p>
    <w:p w14:paraId="4915C5CB" w14:textId="77777777" w:rsidR="00FA1E15" w:rsidRDefault="00FA1E15">
      <w:pPr>
        <w:pStyle w:val="Brdtext"/>
        <w:spacing w:before="179"/>
      </w:pPr>
    </w:p>
    <w:p w14:paraId="6351DE73" w14:textId="77777777" w:rsidR="00FA1E15" w:rsidRDefault="0078336A">
      <w:pPr>
        <w:pStyle w:val="Brdtext"/>
        <w:spacing w:before="1"/>
        <w:ind w:left="87"/>
        <w:rPr>
          <w:rFonts w:ascii="Segoe UI" w:hAnsi="Segoe UI"/>
        </w:rPr>
      </w:pPr>
      <w:bookmarkStart w:id="79" w:name="_bookmark34"/>
      <w:bookmarkStart w:id="80" w:name="ko_ekonomi01"/>
      <w:bookmarkEnd w:id="79"/>
      <w:r>
        <w:rPr>
          <w:rFonts w:ascii="Segoe UI" w:hAnsi="Segoe UI"/>
          <w:color w:val="007EB8"/>
          <w:spacing w:val="-2"/>
        </w:rPr>
        <w:t>Planekonomi</w:t>
      </w:r>
    </w:p>
    <w:p w14:paraId="56CFDC95" w14:textId="77777777" w:rsidR="00FA1E15" w:rsidRDefault="0078336A">
      <w:pPr>
        <w:pStyle w:val="Brdtext"/>
        <w:spacing w:before="59"/>
        <w:ind w:left="87"/>
      </w:pPr>
      <w:r>
        <w:t>Framtagandet</w:t>
      </w:r>
      <w:r>
        <w:rPr>
          <w:spacing w:val="-5"/>
        </w:rPr>
        <w:t xml:space="preserve"> </w:t>
      </w:r>
      <w:r>
        <w:t>av</w:t>
      </w:r>
      <w:r>
        <w:rPr>
          <w:spacing w:val="-3"/>
        </w:rPr>
        <w:t xml:space="preserve"> </w:t>
      </w:r>
      <w:r>
        <w:t>detaljplanen</w:t>
      </w:r>
      <w:r>
        <w:rPr>
          <w:spacing w:val="-4"/>
        </w:rPr>
        <w:t xml:space="preserve"> </w:t>
      </w:r>
      <w:r>
        <w:t>bekostas</w:t>
      </w:r>
      <w:r>
        <w:rPr>
          <w:spacing w:val="-2"/>
        </w:rPr>
        <w:t xml:space="preserve"> </w:t>
      </w:r>
      <w:r>
        <w:t>av</w:t>
      </w:r>
      <w:r>
        <w:rPr>
          <w:spacing w:val="-6"/>
        </w:rPr>
        <w:t xml:space="preserve"> </w:t>
      </w:r>
      <w:r>
        <w:t>exploatören</w:t>
      </w:r>
      <w:r>
        <w:rPr>
          <w:spacing w:val="-4"/>
        </w:rPr>
        <w:t xml:space="preserve"> </w:t>
      </w:r>
      <w:r>
        <w:t>i</w:t>
      </w:r>
      <w:r>
        <w:rPr>
          <w:spacing w:val="-3"/>
        </w:rPr>
        <w:t xml:space="preserve"> </w:t>
      </w:r>
      <w:r>
        <w:t>enlighet</w:t>
      </w:r>
      <w:r>
        <w:rPr>
          <w:spacing w:val="-2"/>
        </w:rPr>
        <w:t xml:space="preserve"> </w:t>
      </w:r>
      <w:r>
        <w:t>med</w:t>
      </w:r>
      <w:r>
        <w:rPr>
          <w:spacing w:val="-3"/>
        </w:rPr>
        <w:t xml:space="preserve"> </w:t>
      </w:r>
      <w:r>
        <w:t>upprättat</w:t>
      </w:r>
      <w:r>
        <w:rPr>
          <w:spacing w:val="1"/>
        </w:rPr>
        <w:t xml:space="preserve"> </w:t>
      </w:r>
      <w:r>
        <w:rPr>
          <w:spacing w:val="-2"/>
        </w:rPr>
        <w:t>planavtal.</w:t>
      </w:r>
    </w:p>
    <w:p w14:paraId="7F4E352A" w14:textId="77777777" w:rsidR="00FA1E15" w:rsidRDefault="00FA1E15">
      <w:pPr>
        <w:pStyle w:val="Brdtext"/>
      </w:pPr>
    </w:p>
    <w:p w14:paraId="765A81D1" w14:textId="77777777" w:rsidR="00FA1E15" w:rsidRDefault="0078336A">
      <w:pPr>
        <w:pStyle w:val="Brdtext"/>
        <w:spacing w:before="1"/>
        <w:ind w:left="87"/>
        <w:rPr>
          <w:rFonts w:ascii="Segoe UI" w:hAnsi="Segoe UI"/>
        </w:rPr>
      </w:pPr>
      <w:bookmarkStart w:id="81" w:name="_bookmark35"/>
      <w:bookmarkEnd w:id="81"/>
      <w:r>
        <w:rPr>
          <w:rFonts w:ascii="Segoe UI" w:hAnsi="Segoe UI"/>
          <w:color w:val="007EB8"/>
        </w:rPr>
        <w:t>Kvartersmark,</w:t>
      </w:r>
      <w:r>
        <w:rPr>
          <w:rFonts w:ascii="Segoe UI" w:hAnsi="Segoe UI"/>
          <w:color w:val="007EB8"/>
          <w:spacing w:val="-4"/>
        </w:rPr>
        <w:t xml:space="preserve"> </w:t>
      </w:r>
      <w:r>
        <w:rPr>
          <w:rFonts w:ascii="Segoe UI" w:hAnsi="Segoe UI"/>
          <w:color w:val="007EB8"/>
        </w:rPr>
        <w:t>intäkter</w:t>
      </w:r>
      <w:r>
        <w:rPr>
          <w:rFonts w:ascii="Segoe UI" w:hAnsi="Segoe UI"/>
          <w:color w:val="007EB8"/>
          <w:spacing w:val="-5"/>
        </w:rPr>
        <w:t xml:space="preserve"> </w:t>
      </w:r>
      <w:r>
        <w:rPr>
          <w:rFonts w:ascii="Segoe UI" w:hAnsi="Segoe UI"/>
          <w:color w:val="007EB8"/>
        </w:rPr>
        <w:t>och</w:t>
      </w:r>
      <w:r>
        <w:rPr>
          <w:rFonts w:ascii="Segoe UI" w:hAnsi="Segoe UI"/>
          <w:color w:val="007EB8"/>
          <w:spacing w:val="-3"/>
        </w:rPr>
        <w:t xml:space="preserve"> </w:t>
      </w:r>
      <w:r>
        <w:rPr>
          <w:rFonts w:ascii="Segoe UI" w:hAnsi="Segoe UI"/>
          <w:color w:val="007EB8"/>
          <w:spacing w:val="-2"/>
        </w:rPr>
        <w:t>kostnader</w:t>
      </w:r>
    </w:p>
    <w:p w14:paraId="09332EFB" w14:textId="77777777" w:rsidR="00FA1E15" w:rsidRDefault="0078336A">
      <w:pPr>
        <w:pStyle w:val="Brdtext"/>
        <w:spacing w:before="59"/>
        <w:ind w:left="87"/>
      </w:pPr>
      <w:r>
        <w:t>Kommunens</w:t>
      </w:r>
      <w:r>
        <w:rPr>
          <w:spacing w:val="-2"/>
        </w:rPr>
        <w:t xml:space="preserve"> </w:t>
      </w:r>
      <w:r>
        <w:t>intäkter</w:t>
      </w:r>
      <w:r>
        <w:rPr>
          <w:spacing w:val="-4"/>
        </w:rPr>
        <w:t xml:space="preserve"> </w:t>
      </w:r>
      <w:r>
        <w:t>utgörs</w:t>
      </w:r>
      <w:r>
        <w:rPr>
          <w:spacing w:val="-3"/>
        </w:rPr>
        <w:t xml:space="preserve"> </w:t>
      </w:r>
      <w:r>
        <w:t>av</w:t>
      </w:r>
      <w:r>
        <w:rPr>
          <w:spacing w:val="-3"/>
        </w:rPr>
        <w:t xml:space="preserve"> </w:t>
      </w:r>
      <w:r>
        <w:t>den</w:t>
      </w:r>
      <w:r>
        <w:rPr>
          <w:spacing w:val="-2"/>
        </w:rPr>
        <w:t xml:space="preserve"> </w:t>
      </w:r>
      <w:r>
        <w:t>ersättning</w:t>
      </w:r>
      <w:r>
        <w:rPr>
          <w:spacing w:val="-3"/>
        </w:rPr>
        <w:t xml:space="preserve"> </w:t>
      </w:r>
      <w:r>
        <w:t>för</w:t>
      </w:r>
      <w:r>
        <w:rPr>
          <w:spacing w:val="-5"/>
        </w:rPr>
        <w:t xml:space="preserve"> </w:t>
      </w:r>
      <w:r>
        <w:t>marken</w:t>
      </w:r>
      <w:r>
        <w:rPr>
          <w:spacing w:val="-3"/>
        </w:rPr>
        <w:t xml:space="preserve"> </w:t>
      </w:r>
      <w:r>
        <w:t>som</w:t>
      </w:r>
      <w:r>
        <w:rPr>
          <w:spacing w:val="-3"/>
        </w:rPr>
        <w:t xml:space="preserve"> </w:t>
      </w:r>
      <w:r>
        <w:t>planinitieraren</w:t>
      </w:r>
      <w:r>
        <w:rPr>
          <w:spacing w:val="-4"/>
        </w:rPr>
        <w:t xml:space="preserve"> </w:t>
      </w:r>
      <w:r>
        <w:t>erlägger</w:t>
      </w:r>
      <w:r>
        <w:rPr>
          <w:spacing w:val="-4"/>
        </w:rPr>
        <w:t xml:space="preserve"> </w:t>
      </w:r>
      <w:r>
        <w:t>i</w:t>
      </w:r>
      <w:r>
        <w:rPr>
          <w:spacing w:val="-3"/>
        </w:rPr>
        <w:t xml:space="preserve"> </w:t>
      </w:r>
      <w:r>
        <w:t>samband</w:t>
      </w:r>
      <w:r>
        <w:rPr>
          <w:spacing w:val="-3"/>
        </w:rPr>
        <w:t xml:space="preserve"> </w:t>
      </w:r>
      <w:r>
        <w:t>med överlåtelsen för del av fastigheten Örkelljunga 156:1 som ska föras över till Sliparen 1.</w:t>
      </w:r>
    </w:p>
    <w:p w14:paraId="0B9E16FF" w14:textId="77777777" w:rsidR="00FA1E15" w:rsidRDefault="0078336A">
      <w:pPr>
        <w:pStyle w:val="Brdtext"/>
        <w:ind w:left="87"/>
      </w:pPr>
      <w:r>
        <w:t>Fastighetsägaren</w:t>
      </w:r>
      <w:r>
        <w:rPr>
          <w:spacing w:val="-4"/>
        </w:rPr>
        <w:t xml:space="preserve"> </w:t>
      </w:r>
      <w:r>
        <w:t>till</w:t>
      </w:r>
      <w:r>
        <w:rPr>
          <w:spacing w:val="-3"/>
        </w:rPr>
        <w:t xml:space="preserve"> </w:t>
      </w:r>
      <w:r>
        <w:t>Sliparen</w:t>
      </w:r>
      <w:r>
        <w:rPr>
          <w:spacing w:val="-4"/>
        </w:rPr>
        <w:t xml:space="preserve"> </w:t>
      </w:r>
      <w:r>
        <w:t>1 står</w:t>
      </w:r>
      <w:r>
        <w:rPr>
          <w:spacing w:val="-4"/>
        </w:rPr>
        <w:t xml:space="preserve"> </w:t>
      </w:r>
      <w:r>
        <w:t>för</w:t>
      </w:r>
      <w:r>
        <w:rPr>
          <w:spacing w:val="-4"/>
        </w:rPr>
        <w:t xml:space="preserve"> </w:t>
      </w:r>
      <w:r>
        <w:t>kostnader</w:t>
      </w:r>
      <w:r>
        <w:rPr>
          <w:spacing w:val="-4"/>
        </w:rPr>
        <w:t xml:space="preserve"> </w:t>
      </w:r>
      <w:r>
        <w:t>för</w:t>
      </w:r>
      <w:r>
        <w:rPr>
          <w:spacing w:val="-4"/>
        </w:rPr>
        <w:t xml:space="preserve"> </w:t>
      </w:r>
      <w:r>
        <w:t>färdigställande</w:t>
      </w:r>
      <w:r>
        <w:rPr>
          <w:spacing w:val="-3"/>
        </w:rPr>
        <w:t xml:space="preserve"> </w:t>
      </w:r>
      <w:r>
        <w:t>av</w:t>
      </w:r>
      <w:r>
        <w:rPr>
          <w:spacing w:val="-3"/>
        </w:rPr>
        <w:t xml:space="preserve"> </w:t>
      </w:r>
      <w:r>
        <w:t>kvartersmark.</w:t>
      </w:r>
      <w:r>
        <w:rPr>
          <w:spacing w:val="-1"/>
        </w:rPr>
        <w:t xml:space="preserve"> </w:t>
      </w:r>
      <w:r>
        <w:t>Rättighetsägare</w:t>
      </w:r>
      <w:r>
        <w:rPr>
          <w:spacing w:val="-3"/>
        </w:rPr>
        <w:t xml:space="preserve"> </w:t>
      </w:r>
      <w:r>
        <w:t>i området ansvarar för kostnader anknutna till sitt ansvar.</w:t>
      </w:r>
    </w:p>
    <w:p w14:paraId="4AE4F6DF" w14:textId="77777777" w:rsidR="00FA1E15" w:rsidRDefault="0078336A">
      <w:pPr>
        <w:pStyle w:val="Brdtext"/>
        <w:spacing w:before="269"/>
        <w:ind w:left="87"/>
        <w:rPr>
          <w:rFonts w:ascii="Segoe UI" w:hAnsi="Segoe UI"/>
        </w:rPr>
      </w:pPr>
      <w:bookmarkStart w:id="82" w:name="_bookmark36"/>
      <w:bookmarkEnd w:id="82"/>
      <w:r>
        <w:rPr>
          <w:rFonts w:ascii="Segoe UI" w:hAnsi="Segoe UI"/>
          <w:color w:val="007EB8"/>
        </w:rPr>
        <w:t>Allmän</w:t>
      </w:r>
      <w:r>
        <w:rPr>
          <w:rFonts w:ascii="Segoe UI" w:hAnsi="Segoe UI"/>
          <w:color w:val="007EB8"/>
          <w:spacing w:val="-3"/>
        </w:rPr>
        <w:t xml:space="preserve"> </w:t>
      </w:r>
      <w:r>
        <w:rPr>
          <w:rFonts w:ascii="Segoe UI" w:hAnsi="Segoe UI"/>
          <w:color w:val="007EB8"/>
        </w:rPr>
        <w:t>plats,</w:t>
      </w:r>
      <w:r>
        <w:rPr>
          <w:rFonts w:ascii="Segoe UI" w:hAnsi="Segoe UI"/>
          <w:color w:val="007EB8"/>
          <w:spacing w:val="-1"/>
        </w:rPr>
        <w:t xml:space="preserve"> </w:t>
      </w:r>
      <w:r>
        <w:rPr>
          <w:rFonts w:ascii="Segoe UI" w:hAnsi="Segoe UI"/>
          <w:color w:val="007EB8"/>
        </w:rPr>
        <w:t>intäkter</w:t>
      </w:r>
      <w:r>
        <w:rPr>
          <w:rFonts w:ascii="Segoe UI" w:hAnsi="Segoe UI"/>
          <w:color w:val="007EB8"/>
          <w:spacing w:val="-3"/>
        </w:rPr>
        <w:t xml:space="preserve"> </w:t>
      </w:r>
      <w:r>
        <w:rPr>
          <w:rFonts w:ascii="Segoe UI" w:hAnsi="Segoe UI"/>
          <w:color w:val="007EB8"/>
        </w:rPr>
        <w:t>och</w:t>
      </w:r>
      <w:r>
        <w:rPr>
          <w:rFonts w:ascii="Segoe UI" w:hAnsi="Segoe UI"/>
          <w:color w:val="007EB8"/>
          <w:spacing w:val="-1"/>
        </w:rPr>
        <w:t xml:space="preserve"> </w:t>
      </w:r>
      <w:r>
        <w:rPr>
          <w:rFonts w:ascii="Segoe UI" w:hAnsi="Segoe UI"/>
          <w:color w:val="007EB8"/>
          <w:spacing w:val="-2"/>
        </w:rPr>
        <w:t>kostnader</w:t>
      </w:r>
    </w:p>
    <w:p w14:paraId="4CDFB8BB" w14:textId="77777777" w:rsidR="00FA1E15" w:rsidRDefault="0078336A">
      <w:pPr>
        <w:pStyle w:val="Brdtext"/>
        <w:spacing w:before="62"/>
        <w:ind w:left="87" w:right="166"/>
      </w:pPr>
      <w:r>
        <w:t>För</w:t>
      </w:r>
      <w:r>
        <w:rPr>
          <w:spacing w:val="-3"/>
        </w:rPr>
        <w:t xml:space="preserve"> </w:t>
      </w:r>
      <w:r>
        <w:t>Örkelljunga</w:t>
      </w:r>
      <w:r>
        <w:rPr>
          <w:spacing w:val="-2"/>
        </w:rPr>
        <w:t xml:space="preserve"> </w:t>
      </w:r>
      <w:r>
        <w:t>kommuns</w:t>
      </w:r>
      <w:r>
        <w:rPr>
          <w:spacing w:val="-2"/>
        </w:rPr>
        <w:t xml:space="preserve"> </w:t>
      </w:r>
      <w:r>
        <w:t>Gata</w:t>
      </w:r>
      <w:r>
        <w:rPr>
          <w:spacing w:val="-2"/>
        </w:rPr>
        <w:t xml:space="preserve"> </w:t>
      </w:r>
      <w:r>
        <w:t>och</w:t>
      </w:r>
      <w:r>
        <w:rPr>
          <w:spacing w:val="-3"/>
        </w:rPr>
        <w:t xml:space="preserve"> </w:t>
      </w:r>
      <w:r>
        <w:t>parkenhet</w:t>
      </w:r>
      <w:r>
        <w:rPr>
          <w:spacing w:val="-2"/>
        </w:rPr>
        <w:t xml:space="preserve"> </w:t>
      </w:r>
      <w:r>
        <w:t>innebär</w:t>
      </w:r>
      <w:r>
        <w:rPr>
          <w:spacing w:val="-4"/>
        </w:rPr>
        <w:t xml:space="preserve"> </w:t>
      </w:r>
      <w:r>
        <w:t>genomförande</w:t>
      </w:r>
      <w:r>
        <w:rPr>
          <w:spacing w:val="-2"/>
        </w:rPr>
        <w:t xml:space="preserve"> </w:t>
      </w:r>
      <w:r>
        <w:t>av</w:t>
      </w:r>
      <w:r>
        <w:rPr>
          <w:spacing w:val="-2"/>
        </w:rPr>
        <w:t xml:space="preserve"> </w:t>
      </w:r>
      <w:r>
        <w:t>planförslaget</w:t>
      </w:r>
      <w:r>
        <w:rPr>
          <w:spacing w:val="-2"/>
        </w:rPr>
        <w:t xml:space="preserve"> </w:t>
      </w:r>
      <w:r>
        <w:t>ett</w:t>
      </w:r>
      <w:r>
        <w:rPr>
          <w:spacing w:val="-3"/>
        </w:rPr>
        <w:t xml:space="preserve"> </w:t>
      </w:r>
      <w:r>
        <w:t>mer</w:t>
      </w:r>
      <w:r>
        <w:rPr>
          <w:spacing w:val="-3"/>
        </w:rPr>
        <w:t xml:space="preserve"> </w:t>
      </w:r>
      <w:r>
        <w:t>definitivt skötselansvar för den resterande delen av Örkelljunga 156:1. Skötseln av området ska genomföras enligt gällande standard för liknande ytor i närområdet. För fortsatt tillgång till skötselytorna ersätts del av område för allmän plats med servitut inom kvartersmark.</w:t>
      </w:r>
    </w:p>
    <w:p w14:paraId="3DBEB11B" w14:textId="77777777" w:rsidR="00FA1E15" w:rsidRDefault="00FA1E15">
      <w:pPr>
        <w:pStyle w:val="Brdtext"/>
      </w:pPr>
    </w:p>
    <w:p w14:paraId="579D241C" w14:textId="77777777" w:rsidR="00FA1E15" w:rsidRDefault="0078336A">
      <w:pPr>
        <w:pStyle w:val="Brdtext"/>
        <w:ind w:left="87"/>
        <w:rPr>
          <w:rFonts w:ascii="Segoe UI" w:hAnsi="Segoe UI"/>
        </w:rPr>
      </w:pPr>
      <w:bookmarkStart w:id="83" w:name="_bookmark37"/>
      <w:bookmarkEnd w:id="83"/>
      <w:r>
        <w:rPr>
          <w:rFonts w:ascii="Segoe UI" w:hAnsi="Segoe UI"/>
          <w:color w:val="007EB8"/>
        </w:rPr>
        <w:t>Fastighetsbildning,</w:t>
      </w:r>
      <w:r>
        <w:rPr>
          <w:rFonts w:ascii="Segoe UI" w:hAnsi="Segoe UI"/>
          <w:color w:val="007EB8"/>
          <w:spacing w:val="-6"/>
        </w:rPr>
        <w:t xml:space="preserve"> </w:t>
      </w:r>
      <w:r>
        <w:rPr>
          <w:rFonts w:ascii="Segoe UI" w:hAnsi="Segoe UI"/>
          <w:color w:val="007EB8"/>
        </w:rPr>
        <w:t>inlösen,</w:t>
      </w:r>
      <w:r>
        <w:rPr>
          <w:rFonts w:ascii="Segoe UI" w:hAnsi="Segoe UI"/>
          <w:color w:val="007EB8"/>
          <w:spacing w:val="-4"/>
        </w:rPr>
        <w:t xml:space="preserve"> </w:t>
      </w:r>
      <w:r>
        <w:rPr>
          <w:rFonts w:ascii="Segoe UI" w:hAnsi="Segoe UI"/>
          <w:color w:val="007EB8"/>
          <w:spacing w:val="-2"/>
        </w:rPr>
        <w:t>ersättning</w:t>
      </w:r>
    </w:p>
    <w:p w14:paraId="427F3511" w14:textId="77777777" w:rsidR="00FA1E15" w:rsidRDefault="0078336A">
      <w:pPr>
        <w:pStyle w:val="Brdtext"/>
        <w:spacing w:before="59"/>
        <w:ind w:left="87"/>
      </w:pPr>
      <w:r>
        <w:t>Ersättningar för marköverföringar och bildande, respektive upphävande av servitut, bestäms genom överenskommelse</w:t>
      </w:r>
      <w:r>
        <w:rPr>
          <w:spacing w:val="-2"/>
        </w:rPr>
        <w:t xml:space="preserve"> </w:t>
      </w:r>
      <w:r>
        <w:t>mellan</w:t>
      </w:r>
      <w:r>
        <w:rPr>
          <w:spacing w:val="-5"/>
        </w:rPr>
        <w:t xml:space="preserve"> </w:t>
      </w:r>
      <w:r>
        <w:t>berörda</w:t>
      </w:r>
      <w:r>
        <w:rPr>
          <w:spacing w:val="-2"/>
        </w:rPr>
        <w:t xml:space="preserve"> </w:t>
      </w:r>
      <w:r>
        <w:t>parter. För</w:t>
      </w:r>
      <w:r>
        <w:rPr>
          <w:spacing w:val="-3"/>
        </w:rPr>
        <w:t xml:space="preserve"> </w:t>
      </w:r>
      <w:r>
        <w:t>att</w:t>
      </w:r>
      <w:r>
        <w:rPr>
          <w:spacing w:val="-3"/>
        </w:rPr>
        <w:t xml:space="preserve"> </w:t>
      </w:r>
      <w:r>
        <w:t>säkerställa</w:t>
      </w:r>
      <w:r>
        <w:rPr>
          <w:spacing w:val="-4"/>
        </w:rPr>
        <w:t xml:space="preserve"> </w:t>
      </w:r>
      <w:r>
        <w:t>att</w:t>
      </w:r>
      <w:r>
        <w:rPr>
          <w:spacing w:val="-3"/>
        </w:rPr>
        <w:t xml:space="preserve"> </w:t>
      </w:r>
      <w:r>
        <w:t>ledningarna</w:t>
      </w:r>
      <w:r>
        <w:rPr>
          <w:spacing w:val="-5"/>
        </w:rPr>
        <w:t xml:space="preserve"> </w:t>
      </w:r>
      <w:r>
        <w:t>kan</w:t>
      </w:r>
      <w:r>
        <w:rPr>
          <w:spacing w:val="-3"/>
        </w:rPr>
        <w:t xml:space="preserve"> </w:t>
      </w:r>
      <w:r>
        <w:t>vara</w:t>
      </w:r>
      <w:r>
        <w:rPr>
          <w:spacing w:val="-3"/>
        </w:rPr>
        <w:t xml:space="preserve"> </w:t>
      </w:r>
      <w:r>
        <w:t>kvar</w:t>
      </w:r>
      <w:r>
        <w:rPr>
          <w:spacing w:val="-3"/>
        </w:rPr>
        <w:t xml:space="preserve"> </w:t>
      </w:r>
      <w:r>
        <w:t>kan</w:t>
      </w:r>
      <w:r>
        <w:rPr>
          <w:spacing w:val="-3"/>
        </w:rPr>
        <w:t xml:space="preserve"> </w:t>
      </w:r>
      <w:r>
        <w:t>ledningsrätt eller servitut upplåtas.</w:t>
      </w:r>
    </w:p>
    <w:p w14:paraId="2523A06C" w14:textId="77777777" w:rsidR="00FA1E15" w:rsidRDefault="00FA1E15">
      <w:pPr>
        <w:pStyle w:val="Brdtext"/>
        <w:spacing w:before="1"/>
      </w:pPr>
      <w:bookmarkStart w:id="84" w:name="ko_annat01"/>
      <w:bookmarkEnd w:id="80"/>
    </w:p>
    <w:p w14:paraId="62CE2181" w14:textId="77777777" w:rsidR="00FA1E15" w:rsidRDefault="0078336A">
      <w:pPr>
        <w:pStyle w:val="Brdtext"/>
        <w:ind w:left="87"/>
        <w:rPr>
          <w:rFonts w:ascii="Segoe UI" w:hAnsi="Segoe UI"/>
        </w:rPr>
      </w:pPr>
      <w:bookmarkStart w:id="85" w:name="_bookmark38"/>
      <w:bookmarkEnd w:id="85"/>
      <w:r>
        <w:rPr>
          <w:rFonts w:ascii="Segoe UI" w:hAnsi="Segoe UI"/>
          <w:color w:val="007EB8"/>
        </w:rPr>
        <w:t>Tekniska</w:t>
      </w:r>
      <w:r>
        <w:rPr>
          <w:rFonts w:ascii="Segoe UI" w:hAnsi="Segoe UI"/>
          <w:color w:val="007EB8"/>
          <w:spacing w:val="-5"/>
        </w:rPr>
        <w:t xml:space="preserve"> </w:t>
      </w:r>
      <w:r>
        <w:rPr>
          <w:rFonts w:ascii="Segoe UI" w:hAnsi="Segoe UI"/>
          <w:color w:val="007EB8"/>
          <w:spacing w:val="-2"/>
        </w:rPr>
        <w:t>utredningar</w:t>
      </w:r>
    </w:p>
    <w:p w14:paraId="18E83CA4" w14:textId="77777777" w:rsidR="00FA1E15" w:rsidRDefault="0078336A">
      <w:pPr>
        <w:pStyle w:val="Rubrik2"/>
        <w:spacing w:before="62"/>
      </w:pPr>
      <w:proofErr w:type="spellStart"/>
      <w:r>
        <w:rPr>
          <w:spacing w:val="-2"/>
        </w:rPr>
        <w:t>Ledningskollen</w:t>
      </w:r>
      <w:proofErr w:type="spellEnd"/>
    </w:p>
    <w:p w14:paraId="206B0CD6" w14:textId="77777777" w:rsidR="00FA1E15" w:rsidRDefault="0078336A">
      <w:pPr>
        <w:pStyle w:val="Brdtext"/>
        <w:spacing w:before="59"/>
        <w:ind w:left="87"/>
      </w:pPr>
      <w:r>
        <w:t xml:space="preserve">För insamling av underlag och material har ett ärende i </w:t>
      </w:r>
      <w:proofErr w:type="spellStart"/>
      <w:r>
        <w:t>Ledningskollen</w:t>
      </w:r>
      <w:proofErr w:type="spellEnd"/>
      <w:r>
        <w:t xml:space="preserve"> skapats där ledningsägare har uppmärksammats om</w:t>
      </w:r>
      <w:r>
        <w:rPr>
          <w:spacing w:val="-3"/>
        </w:rPr>
        <w:t xml:space="preserve"> </w:t>
      </w:r>
      <w:r>
        <w:t>planeringsarbetet.</w:t>
      </w:r>
      <w:r>
        <w:rPr>
          <w:spacing w:val="-2"/>
        </w:rPr>
        <w:t xml:space="preserve"> </w:t>
      </w:r>
      <w:r>
        <w:t>På</w:t>
      </w:r>
      <w:r>
        <w:rPr>
          <w:spacing w:val="-2"/>
        </w:rPr>
        <w:t xml:space="preserve"> </w:t>
      </w:r>
      <w:r>
        <w:t>det</w:t>
      </w:r>
      <w:r>
        <w:rPr>
          <w:spacing w:val="-2"/>
        </w:rPr>
        <w:t xml:space="preserve"> </w:t>
      </w:r>
      <w:r>
        <w:t>här</w:t>
      </w:r>
      <w:r>
        <w:rPr>
          <w:spacing w:val="-6"/>
        </w:rPr>
        <w:t xml:space="preserve"> </w:t>
      </w:r>
      <w:r>
        <w:t>viset</w:t>
      </w:r>
      <w:r>
        <w:rPr>
          <w:spacing w:val="-2"/>
        </w:rPr>
        <w:t xml:space="preserve"> </w:t>
      </w:r>
      <w:r>
        <w:t>säkerställs</w:t>
      </w:r>
      <w:r>
        <w:rPr>
          <w:spacing w:val="-4"/>
        </w:rPr>
        <w:t xml:space="preserve"> </w:t>
      </w:r>
      <w:r>
        <w:t>att</w:t>
      </w:r>
      <w:r>
        <w:rPr>
          <w:spacing w:val="-3"/>
        </w:rPr>
        <w:t xml:space="preserve"> </w:t>
      </w:r>
      <w:r>
        <w:t>alla</w:t>
      </w:r>
      <w:r>
        <w:rPr>
          <w:spacing w:val="-4"/>
        </w:rPr>
        <w:t xml:space="preserve"> </w:t>
      </w:r>
      <w:r>
        <w:t>ledningsägare</w:t>
      </w:r>
      <w:r>
        <w:rPr>
          <w:spacing w:val="-2"/>
        </w:rPr>
        <w:t xml:space="preserve"> </w:t>
      </w:r>
      <w:r>
        <w:t>kan</w:t>
      </w:r>
      <w:r>
        <w:rPr>
          <w:spacing w:val="-3"/>
        </w:rPr>
        <w:t xml:space="preserve"> </w:t>
      </w:r>
      <w:r>
        <w:t>beakta</w:t>
      </w:r>
      <w:r>
        <w:rPr>
          <w:spacing w:val="-4"/>
        </w:rPr>
        <w:t xml:space="preserve"> </w:t>
      </w:r>
      <w:r>
        <w:t xml:space="preserve">sina </w:t>
      </w:r>
      <w:r>
        <w:rPr>
          <w:spacing w:val="-2"/>
        </w:rPr>
        <w:t>intressen.</w:t>
      </w:r>
    </w:p>
    <w:p w14:paraId="45D83C7E" w14:textId="77777777" w:rsidR="00FA1E15" w:rsidRDefault="00FA1E15">
      <w:pPr>
        <w:pStyle w:val="Brdtext"/>
        <w:spacing w:before="238"/>
      </w:pPr>
      <w:bookmarkStart w:id="86" w:name="ko_annat02"/>
      <w:bookmarkEnd w:id="84"/>
    </w:p>
    <w:p w14:paraId="139583F2" w14:textId="77777777" w:rsidR="00FA1E15" w:rsidRDefault="0078336A">
      <w:pPr>
        <w:pStyle w:val="Rubrik1"/>
      </w:pPr>
      <w:bookmarkStart w:id="87" w:name="_bookmark39"/>
      <w:bookmarkEnd w:id="87"/>
      <w:r>
        <w:rPr>
          <w:color w:val="006FC0"/>
        </w:rPr>
        <w:t>MEDVERKANDE</w:t>
      </w:r>
      <w:r>
        <w:rPr>
          <w:color w:val="006FC0"/>
          <w:spacing w:val="-5"/>
        </w:rPr>
        <w:t xml:space="preserve"> </w:t>
      </w:r>
      <w:r>
        <w:rPr>
          <w:color w:val="006FC0"/>
          <w:spacing w:val="-2"/>
        </w:rPr>
        <w:t>TJÄNSTEPERSONER</w:t>
      </w:r>
    </w:p>
    <w:p w14:paraId="69F38A0B" w14:textId="77777777" w:rsidR="00FA1E15" w:rsidRDefault="0078336A">
      <w:pPr>
        <w:pStyle w:val="Brdtext"/>
        <w:spacing w:before="62"/>
        <w:ind w:left="87"/>
      </w:pPr>
      <w:r>
        <w:t xml:space="preserve">Planhandlingarna har upprättats av planarkitekt Isabella Persson, Kultur- och </w:t>
      </w:r>
      <w:proofErr w:type="gramStart"/>
      <w:r>
        <w:t>samhällsutvecklings- förvaltningen</w:t>
      </w:r>
      <w:proofErr w:type="gramEnd"/>
      <w:r>
        <w:t>,</w:t>
      </w:r>
      <w:r>
        <w:rPr>
          <w:spacing w:val="-3"/>
        </w:rPr>
        <w:t xml:space="preserve"> </w:t>
      </w:r>
      <w:r>
        <w:t>i</w:t>
      </w:r>
      <w:r>
        <w:rPr>
          <w:spacing w:val="-3"/>
        </w:rPr>
        <w:t xml:space="preserve"> </w:t>
      </w:r>
      <w:r>
        <w:t>nära</w:t>
      </w:r>
      <w:r>
        <w:rPr>
          <w:spacing w:val="-4"/>
        </w:rPr>
        <w:t xml:space="preserve"> </w:t>
      </w:r>
      <w:r>
        <w:t>samarbete</w:t>
      </w:r>
      <w:r>
        <w:rPr>
          <w:spacing w:val="-3"/>
        </w:rPr>
        <w:t xml:space="preserve"> </w:t>
      </w:r>
      <w:r>
        <w:t>med</w:t>
      </w:r>
      <w:r>
        <w:rPr>
          <w:spacing w:val="-2"/>
        </w:rPr>
        <w:t xml:space="preserve"> </w:t>
      </w:r>
      <w:r>
        <w:t>tjänstepersoner</w:t>
      </w:r>
      <w:r>
        <w:rPr>
          <w:spacing w:val="-6"/>
        </w:rPr>
        <w:t xml:space="preserve"> </w:t>
      </w:r>
      <w:r>
        <w:t>på</w:t>
      </w:r>
      <w:r>
        <w:rPr>
          <w:spacing w:val="-3"/>
        </w:rPr>
        <w:t xml:space="preserve"> </w:t>
      </w:r>
      <w:r>
        <w:t>Kultur-</w:t>
      </w:r>
      <w:r>
        <w:rPr>
          <w:spacing w:val="-4"/>
        </w:rPr>
        <w:t xml:space="preserve"> </w:t>
      </w:r>
      <w:r>
        <w:t>och</w:t>
      </w:r>
      <w:r>
        <w:rPr>
          <w:spacing w:val="-4"/>
        </w:rPr>
        <w:t xml:space="preserve"> </w:t>
      </w:r>
      <w:r>
        <w:t>samhällsutvecklingsförvaltningen.</w:t>
      </w:r>
    </w:p>
    <w:p w14:paraId="3F03AB80" w14:textId="77777777" w:rsidR="00FA1E15" w:rsidRDefault="00FA1E15">
      <w:pPr>
        <w:pStyle w:val="Brdtext"/>
      </w:pPr>
    </w:p>
    <w:p w14:paraId="0AD72FBC" w14:textId="77777777" w:rsidR="00FA1E15" w:rsidRDefault="00FA1E15">
      <w:pPr>
        <w:pStyle w:val="Brdtext"/>
      </w:pPr>
    </w:p>
    <w:p w14:paraId="7C4EF7CA" w14:textId="77777777" w:rsidR="00FA1E15" w:rsidRDefault="0078336A">
      <w:pPr>
        <w:pStyle w:val="Brdtext"/>
        <w:ind w:left="87"/>
      </w:pPr>
      <w:r>
        <w:t>KULTUR-</w:t>
      </w:r>
      <w:r>
        <w:rPr>
          <w:spacing w:val="-3"/>
        </w:rPr>
        <w:t xml:space="preserve"> </w:t>
      </w:r>
      <w:r>
        <w:t xml:space="preserve">OCH </w:t>
      </w:r>
      <w:r>
        <w:rPr>
          <w:spacing w:val="-2"/>
        </w:rPr>
        <w:t>SAMHÄLLSUTVECKLINGSFÖRVALTNINGEN</w:t>
      </w:r>
    </w:p>
    <w:p w14:paraId="7C84FEEF" w14:textId="77777777" w:rsidR="00FA1E15" w:rsidRDefault="00FA1E15">
      <w:pPr>
        <w:pStyle w:val="Brdtext"/>
      </w:pPr>
    </w:p>
    <w:p w14:paraId="15350F16" w14:textId="77777777" w:rsidR="00FA1E15" w:rsidRDefault="0078336A">
      <w:pPr>
        <w:pStyle w:val="Brdtext"/>
        <w:ind w:left="87"/>
      </w:pPr>
      <w:r>
        <w:t>Örkelljunga</w:t>
      </w:r>
      <w:r>
        <w:rPr>
          <w:spacing w:val="-3"/>
        </w:rPr>
        <w:t xml:space="preserve"> </w:t>
      </w:r>
      <w:r>
        <w:t>den</w:t>
      </w:r>
      <w:r>
        <w:rPr>
          <w:spacing w:val="-1"/>
        </w:rPr>
        <w:t xml:space="preserve"> </w:t>
      </w:r>
      <w:r>
        <w:t>9</w:t>
      </w:r>
      <w:r>
        <w:rPr>
          <w:spacing w:val="-1"/>
        </w:rPr>
        <w:t xml:space="preserve"> </w:t>
      </w:r>
      <w:r>
        <w:t>juni</w:t>
      </w:r>
      <w:r>
        <w:rPr>
          <w:spacing w:val="-2"/>
        </w:rPr>
        <w:t xml:space="preserve"> </w:t>
      </w:r>
      <w:r>
        <w:rPr>
          <w:spacing w:val="-4"/>
        </w:rPr>
        <w:t>2025</w:t>
      </w:r>
    </w:p>
    <w:p w14:paraId="2F908700" w14:textId="77777777" w:rsidR="00FA1E15" w:rsidRDefault="00FA1E15">
      <w:pPr>
        <w:pStyle w:val="Brdtext"/>
        <w:spacing w:before="269"/>
      </w:pPr>
    </w:p>
    <w:p w14:paraId="5697D3D4" w14:textId="77777777" w:rsidR="00FA1E15" w:rsidRDefault="0078336A">
      <w:pPr>
        <w:pStyle w:val="Brdtext"/>
        <w:tabs>
          <w:tab w:val="left" w:pos="2697"/>
        </w:tabs>
        <w:ind w:left="87" w:right="5869"/>
      </w:pPr>
      <w:r>
        <w:t xml:space="preserve">Ian Cortés </w:t>
      </w:r>
      <w:proofErr w:type="spellStart"/>
      <w:r>
        <w:t>Guzmán</w:t>
      </w:r>
      <w:proofErr w:type="spellEnd"/>
      <w:r>
        <w:tab/>
        <w:t>Isabella</w:t>
      </w:r>
      <w:r>
        <w:rPr>
          <w:spacing w:val="-15"/>
        </w:rPr>
        <w:t xml:space="preserve"> </w:t>
      </w:r>
      <w:r>
        <w:t xml:space="preserve">Persson </w:t>
      </w:r>
      <w:r>
        <w:rPr>
          <w:spacing w:val="-2"/>
        </w:rPr>
        <w:t>Samhällsbyggnadschef</w:t>
      </w:r>
      <w:r>
        <w:tab/>
      </w:r>
      <w:r>
        <w:rPr>
          <w:spacing w:val="-2"/>
        </w:rPr>
        <w:t>Planarkitekt</w:t>
      </w:r>
    </w:p>
    <w:bookmarkEnd w:id="86"/>
    <w:p w14:paraId="19A65B23" w14:textId="77777777" w:rsidR="00FA1E15" w:rsidRDefault="00FA1E15">
      <w:pPr>
        <w:pStyle w:val="Brdtext"/>
        <w:sectPr w:rsidR="00FA1E15">
          <w:pgSz w:w="11910" w:h="16840"/>
          <w:pgMar w:top="980" w:right="850" w:bottom="1220" w:left="992" w:header="722" w:footer="1037" w:gutter="0"/>
          <w:cols w:space="720"/>
        </w:sectPr>
      </w:pPr>
    </w:p>
    <w:p w14:paraId="1E030F81" w14:textId="77777777" w:rsidR="00FA1E15" w:rsidRDefault="00FA1E15">
      <w:pPr>
        <w:pStyle w:val="Brdtext"/>
        <w:spacing w:before="178"/>
      </w:pPr>
    </w:p>
    <w:p w14:paraId="76768DC5" w14:textId="77777777" w:rsidR="00FA1E15" w:rsidRDefault="0078336A">
      <w:pPr>
        <w:pStyle w:val="Rubrik1"/>
      </w:pPr>
      <w:bookmarkStart w:id="88" w:name="_bookmark40"/>
      <w:bookmarkStart w:id="89" w:name="pu_referenslista01"/>
      <w:bookmarkEnd w:id="88"/>
      <w:r>
        <w:rPr>
          <w:color w:val="007EB8"/>
          <w:spacing w:val="-2"/>
        </w:rPr>
        <w:t>REFERENSLISTA</w:t>
      </w:r>
    </w:p>
    <w:p w14:paraId="3D29AA77" w14:textId="77777777" w:rsidR="00FA1E15" w:rsidRDefault="0078336A">
      <w:pPr>
        <w:pStyle w:val="Brdtext"/>
        <w:spacing w:before="60"/>
        <w:ind w:left="87"/>
        <w:rPr>
          <w:rFonts w:ascii="Segoe UI" w:hAnsi="Segoe UI"/>
        </w:rPr>
      </w:pPr>
      <w:bookmarkStart w:id="90" w:name="_bookmark41"/>
      <w:bookmarkEnd w:id="90"/>
      <w:r>
        <w:rPr>
          <w:rFonts w:ascii="Segoe UI" w:hAnsi="Segoe UI"/>
          <w:color w:val="007EB8"/>
          <w:spacing w:val="-2"/>
        </w:rPr>
        <w:t>Utredningar</w:t>
      </w:r>
    </w:p>
    <w:p w14:paraId="027D604A" w14:textId="77777777" w:rsidR="00FA1E15" w:rsidRDefault="0078336A">
      <w:pPr>
        <w:spacing w:before="62"/>
        <w:ind w:left="87"/>
        <w:rPr>
          <w:sz w:val="24"/>
        </w:rPr>
      </w:pPr>
      <w:r>
        <w:rPr>
          <w:i/>
          <w:sz w:val="24"/>
        </w:rPr>
        <w:t>Teknisk-</w:t>
      </w:r>
      <w:r>
        <w:rPr>
          <w:i/>
          <w:spacing w:val="-4"/>
          <w:sz w:val="24"/>
        </w:rPr>
        <w:t xml:space="preserve"> </w:t>
      </w:r>
      <w:r>
        <w:rPr>
          <w:i/>
          <w:sz w:val="24"/>
        </w:rPr>
        <w:t>och</w:t>
      </w:r>
      <w:r>
        <w:rPr>
          <w:i/>
          <w:spacing w:val="-3"/>
          <w:sz w:val="24"/>
        </w:rPr>
        <w:t xml:space="preserve"> </w:t>
      </w:r>
      <w:r>
        <w:rPr>
          <w:i/>
          <w:sz w:val="24"/>
        </w:rPr>
        <w:t>hydrogeologisk</w:t>
      </w:r>
      <w:r>
        <w:rPr>
          <w:i/>
          <w:spacing w:val="-3"/>
          <w:sz w:val="24"/>
        </w:rPr>
        <w:t xml:space="preserve"> </w:t>
      </w:r>
      <w:r>
        <w:rPr>
          <w:i/>
          <w:sz w:val="24"/>
        </w:rPr>
        <w:t>beskrivning</w:t>
      </w:r>
      <w:r>
        <w:rPr>
          <w:i/>
          <w:spacing w:val="-2"/>
          <w:sz w:val="24"/>
        </w:rPr>
        <w:t xml:space="preserve"> </w:t>
      </w:r>
      <w:r>
        <w:rPr>
          <w:i/>
          <w:sz w:val="24"/>
        </w:rPr>
        <w:t>av</w:t>
      </w:r>
      <w:r>
        <w:rPr>
          <w:i/>
          <w:spacing w:val="-4"/>
          <w:sz w:val="24"/>
        </w:rPr>
        <w:t xml:space="preserve"> </w:t>
      </w:r>
      <w:r>
        <w:rPr>
          <w:i/>
          <w:sz w:val="24"/>
        </w:rPr>
        <w:t>vattenverksamheten</w:t>
      </w:r>
      <w:r>
        <w:rPr>
          <w:sz w:val="24"/>
        </w:rPr>
        <w:t>,</w:t>
      </w:r>
      <w:r>
        <w:rPr>
          <w:spacing w:val="-3"/>
          <w:sz w:val="24"/>
        </w:rPr>
        <w:t xml:space="preserve"> </w:t>
      </w:r>
      <w:r>
        <w:rPr>
          <w:sz w:val="24"/>
        </w:rPr>
        <w:t>WSP,</w:t>
      </w:r>
      <w:r>
        <w:rPr>
          <w:spacing w:val="-2"/>
          <w:sz w:val="24"/>
        </w:rPr>
        <w:t xml:space="preserve"> </w:t>
      </w:r>
      <w:r>
        <w:rPr>
          <w:sz w:val="24"/>
        </w:rPr>
        <w:t>2018-12-</w:t>
      </w:r>
      <w:r>
        <w:rPr>
          <w:spacing w:val="-5"/>
          <w:sz w:val="24"/>
        </w:rPr>
        <w:t>10.</w:t>
      </w:r>
    </w:p>
    <w:p w14:paraId="1EE3AE2F" w14:textId="77777777" w:rsidR="00FA1E15" w:rsidRDefault="00FA1E15">
      <w:pPr>
        <w:pStyle w:val="Brdtext"/>
      </w:pPr>
    </w:p>
    <w:p w14:paraId="1F9DF681" w14:textId="77777777" w:rsidR="00FA1E15" w:rsidRDefault="0078336A">
      <w:pPr>
        <w:ind w:left="87"/>
        <w:rPr>
          <w:i/>
          <w:sz w:val="24"/>
        </w:rPr>
      </w:pPr>
      <w:r>
        <w:rPr>
          <w:i/>
          <w:sz w:val="24"/>
        </w:rPr>
        <w:t>Dagvatten-PM</w:t>
      </w:r>
      <w:r>
        <w:rPr>
          <w:i/>
          <w:spacing w:val="-4"/>
          <w:sz w:val="24"/>
        </w:rPr>
        <w:t xml:space="preserve"> </w:t>
      </w:r>
      <w:r>
        <w:rPr>
          <w:i/>
          <w:sz w:val="24"/>
        </w:rPr>
        <w:t>för</w:t>
      </w:r>
      <w:r>
        <w:rPr>
          <w:i/>
          <w:spacing w:val="-3"/>
          <w:sz w:val="24"/>
        </w:rPr>
        <w:t xml:space="preserve"> </w:t>
      </w:r>
      <w:r>
        <w:rPr>
          <w:i/>
          <w:sz w:val="24"/>
        </w:rPr>
        <w:t>del</w:t>
      </w:r>
      <w:r>
        <w:rPr>
          <w:i/>
          <w:spacing w:val="-2"/>
          <w:sz w:val="24"/>
        </w:rPr>
        <w:t xml:space="preserve"> </w:t>
      </w:r>
      <w:r>
        <w:rPr>
          <w:i/>
          <w:sz w:val="24"/>
        </w:rPr>
        <w:t>av</w:t>
      </w:r>
      <w:r>
        <w:rPr>
          <w:i/>
          <w:spacing w:val="-3"/>
          <w:sz w:val="24"/>
        </w:rPr>
        <w:t xml:space="preserve"> </w:t>
      </w:r>
      <w:r>
        <w:rPr>
          <w:i/>
          <w:sz w:val="24"/>
        </w:rPr>
        <w:t>Örkelljunga</w:t>
      </w:r>
      <w:r>
        <w:rPr>
          <w:i/>
          <w:spacing w:val="-3"/>
          <w:sz w:val="24"/>
        </w:rPr>
        <w:t xml:space="preserve"> </w:t>
      </w:r>
      <w:r>
        <w:rPr>
          <w:i/>
          <w:sz w:val="24"/>
        </w:rPr>
        <w:t>156:1,</w:t>
      </w:r>
      <w:r>
        <w:rPr>
          <w:i/>
          <w:spacing w:val="-2"/>
          <w:sz w:val="24"/>
        </w:rPr>
        <w:t xml:space="preserve"> </w:t>
      </w:r>
      <w:r>
        <w:rPr>
          <w:i/>
          <w:sz w:val="24"/>
        </w:rPr>
        <w:t>”Sliparen</w:t>
      </w:r>
      <w:r>
        <w:rPr>
          <w:i/>
          <w:spacing w:val="-3"/>
          <w:sz w:val="24"/>
        </w:rPr>
        <w:t xml:space="preserve"> </w:t>
      </w:r>
      <w:r>
        <w:rPr>
          <w:i/>
          <w:sz w:val="24"/>
        </w:rPr>
        <w:t>1”,</w:t>
      </w:r>
      <w:r>
        <w:rPr>
          <w:i/>
          <w:spacing w:val="-4"/>
          <w:sz w:val="24"/>
        </w:rPr>
        <w:t xml:space="preserve"> </w:t>
      </w:r>
      <w:r>
        <w:rPr>
          <w:i/>
          <w:sz w:val="24"/>
        </w:rPr>
        <w:t>NSVA,</w:t>
      </w:r>
      <w:r>
        <w:rPr>
          <w:i/>
          <w:spacing w:val="-2"/>
          <w:sz w:val="24"/>
        </w:rPr>
        <w:t xml:space="preserve"> </w:t>
      </w:r>
      <w:r>
        <w:rPr>
          <w:i/>
          <w:sz w:val="24"/>
        </w:rPr>
        <w:t>2025-01-</w:t>
      </w:r>
      <w:r>
        <w:rPr>
          <w:i/>
          <w:spacing w:val="-5"/>
          <w:sz w:val="24"/>
        </w:rPr>
        <w:t>21</w:t>
      </w:r>
    </w:p>
    <w:p w14:paraId="0A066A8A" w14:textId="77777777" w:rsidR="00FA1E15" w:rsidRDefault="0078336A">
      <w:pPr>
        <w:pStyle w:val="Brdtext"/>
        <w:spacing w:before="268"/>
        <w:ind w:left="87"/>
        <w:rPr>
          <w:rFonts w:ascii="Segoe UI" w:hAnsi="Segoe UI"/>
        </w:rPr>
      </w:pPr>
      <w:bookmarkStart w:id="91" w:name="_bookmark42"/>
      <w:bookmarkEnd w:id="91"/>
      <w:r>
        <w:rPr>
          <w:rFonts w:ascii="Segoe UI" w:hAnsi="Segoe UI"/>
          <w:color w:val="007EB8"/>
        </w:rPr>
        <w:t>Kommunala</w:t>
      </w:r>
      <w:r>
        <w:rPr>
          <w:rFonts w:ascii="Segoe UI" w:hAnsi="Segoe UI"/>
          <w:color w:val="007EB8"/>
          <w:spacing w:val="-2"/>
        </w:rPr>
        <w:t xml:space="preserve"> </w:t>
      </w:r>
      <w:r>
        <w:rPr>
          <w:rFonts w:ascii="Segoe UI" w:hAnsi="Segoe UI"/>
          <w:color w:val="007EB8"/>
        </w:rPr>
        <w:t>handlingar</w:t>
      </w:r>
      <w:r>
        <w:rPr>
          <w:rFonts w:ascii="Segoe UI" w:hAnsi="Segoe UI"/>
          <w:color w:val="007EB8"/>
          <w:spacing w:val="-1"/>
        </w:rPr>
        <w:t xml:space="preserve"> </w:t>
      </w:r>
      <w:r>
        <w:rPr>
          <w:rFonts w:ascii="Segoe UI" w:hAnsi="Segoe UI"/>
          <w:color w:val="007EB8"/>
        </w:rPr>
        <w:t>och</w:t>
      </w:r>
      <w:r>
        <w:rPr>
          <w:rFonts w:ascii="Segoe UI" w:hAnsi="Segoe UI"/>
          <w:color w:val="007EB8"/>
          <w:spacing w:val="-2"/>
        </w:rPr>
        <w:t xml:space="preserve"> riktlinjer</w:t>
      </w:r>
    </w:p>
    <w:p w14:paraId="3331E209" w14:textId="77777777" w:rsidR="00FA1E15" w:rsidRDefault="0078336A">
      <w:pPr>
        <w:pStyle w:val="Brdtext"/>
        <w:spacing w:before="62"/>
        <w:ind w:left="87" w:right="166"/>
      </w:pPr>
      <w:r>
        <w:rPr>
          <w:i/>
        </w:rPr>
        <w:t>Örkelljungas</w:t>
      </w:r>
      <w:r>
        <w:rPr>
          <w:i/>
          <w:spacing w:val="-4"/>
        </w:rPr>
        <w:t xml:space="preserve"> </w:t>
      </w:r>
      <w:r>
        <w:rPr>
          <w:i/>
        </w:rPr>
        <w:t>översiktsplan</w:t>
      </w:r>
      <w:r>
        <w:rPr>
          <w:i/>
          <w:spacing w:val="-5"/>
        </w:rPr>
        <w:t xml:space="preserve"> </w:t>
      </w:r>
      <w:r>
        <w:rPr>
          <w:i/>
        </w:rPr>
        <w:t>ÖP2040</w:t>
      </w:r>
      <w:r>
        <w:t>.</w:t>
      </w:r>
      <w:r>
        <w:rPr>
          <w:spacing w:val="-4"/>
        </w:rPr>
        <w:t xml:space="preserve"> </w:t>
      </w:r>
      <w:r>
        <w:t>Örkelljunga</w:t>
      </w:r>
      <w:r>
        <w:rPr>
          <w:spacing w:val="-3"/>
        </w:rPr>
        <w:t xml:space="preserve"> </w:t>
      </w:r>
      <w:r>
        <w:t>kommun.</w:t>
      </w:r>
      <w:r>
        <w:rPr>
          <w:spacing w:val="-4"/>
        </w:rPr>
        <w:t xml:space="preserve"> </w:t>
      </w:r>
      <w:r>
        <w:t>Antagen</w:t>
      </w:r>
      <w:r>
        <w:rPr>
          <w:spacing w:val="-5"/>
        </w:rPr>
        <w:t xml:space="preserve"> </w:t>
      </w:r>
      <w:r>
        <w:t>av</w:t>
      </w:r>
      <w:r>
        <w:rPr>
          <w:spacing w:val="-4"/>
        </w:rPr>
        <w:t xml:space="preserve"> </w:t>
      </w:r>
      <w:r>
        <w:t>kommunfullmäktige</w:t>
      </w:r>
      <w:r>
        <w:rPr>
          <w:spacing w:val="-2"/>
        </w:rPr>
        <w:t xml:space="preserve"> </w:t>
      </w:r>
      <w:r>
        <w:t>2024-01-29</w:t>
      </w:r>
      <w:r>
        <w:rPr>
          <w:spacing w:val="-4"/>
        </w:rPr>
        <w:t xml:space="preserve"> </w:t>
      </w:r>
      <w:r>
        <w:t xml:space="preserve">och fick laga kraft 2024-02-24. Hämtad 2024-08-19 </w:t>
      </w:r>
      <w:hyperlink r:id="rId26">
        <w:r>
          <w:rPr>
            <w:color w:val="0000FF"/>
            <w:spacing w:val="-2"/>
            <w:u w:val="single" w:color="0000FF"/>
          </w:rPr>
          <w:t>https://gisportal.perstorp.se/portal/apps/storymaps/collections/22980d98f55c476581748394ee287f8d</w:t>
        </w:r>
      </w:hyperlink>
    </w:p>
    <w:p w14:paraId="1BB94C10" w14:textId="77777777" w:rsidR="00FA1E15" w:rsidRDefault="0078336A">
      <w:pPr>
        <w:pStyle w:val="Brdtext"/>
        <w:spacing w:before="268"/>
        <w:ind w:left="87"/>
        <w:rPr>
          <w:rFonts w:ascii="Segoe UI" w:hAnsi="Segoe UI"/>
        </w:rPr>
      </w:pPr>
      <w:bookmarkStart w:id="92" w:name="_bookmark43"/>
      <w:bookmarkEnd w:id="92"/>
      <w:r>
        <w:rPr>
          <w:rFonts w:ascii="Segoe UI" w:hAnsi="Segoe UI"/>
          <w:color w:val="007EB8"/>
        </w:rPr>
        <w:t>Övriga</w:t>
      </w:r>
      <w:r>
        <w:rPr>
          <w:rFonts w:ascii="Segoe UI" w:hAnsi="Segoe UI"/>
          <w:color w:val="007EB8"/>
          <w:spacing w:val="-2"/>
        </w:rPr>
        <w:t xml:space="preserve"> referenskällor</w:t>
      </w:r>
    </w:p>
    <w:p w14:paraId="2EA7BEA8" w14:textId="77777777" w:rsidR="00FA1E15" w:rsidRDefault="0078336A">
      <w:pPr>
        <w:pStyle w:val="Brdtext"/>
        <w:spacing w:before="62"/>
        <w:ind w:left="87" w:right="1269"/>
      </w:pPr>
      <w:r>
        <w:rPr>
          <w:i/>
        </w:rPr>
        <w:t>Bygga vid väg</w:t>
      </w:r>
      <w:r>
        <w:t>. Länsstyrelsen.se</w:t>
      </w:r>
      <w:r>
        <w:rPr>
          <w:i/>
        </w:rPr>
        <w:t xml:space="preserve">. </w:t>
      </w:r>
      <w:r>
        <w:t xml:space="preserve">Hämtad 2024-08-19 </w:t>
      </w:r>
      <w:hyperlink r:id="rId27" w:anchor="0">
        <w:r>
          <w:rPr>
            <w:color w:val="0000FF"/>
            <w:spacing w:val="-2"/>
            <w:u w:val="single" w:color="0000FF"/>
          </w:rPr>
          <w:t>https://www.lansstyrelsen.se/skane/samhalle/trafik-och-infrastruktur/bygga-vid-vag.html#0</w:t>
        </w:r>
      </w:hyperlink>
    </w:p>
    <w:p w14:paraId="7449F963" w14:textId="77777777" w:rsidR="00FA1E15" w:rsidRDefault="0078336A">
      <w:pPr>
        <w:spacing w:before="269"/>
        <w:ind w:left="87"/>
        <w:rPr>
          <w:sz w:val="24"/>
        </w:rPr>
      </w:pPr>
      <w:r>
        <w:rPr>
          <w:i/>
          <w:sz w:val="24"/>
        </w:rPr>
        <w:t xml:space="preserve">Karta utökat byggnadsfritt avstånd Skåne Län. </w:t>
      </w:r>
      <w:r>
        <w:rPr>
          <w:sz w:val="24"/>
        </w:rPr>
        <w:t>Trafikverket, 2013/</w:t>
      </w:r>
      <w:proofErr w:type="gramStart"/>
      <w:r>
        <w:rPr>
          <w:sz w:val="24"/>
        </w:rPr>
        <w:t>57340</w:t>
      </w:r>
      <w:proofErr w:type="gramEnd"/>
      <w:r>
        <w:rPr>
          <w:sz w:val="24"/>
        </w:rPr>
        <w:t xml:space="preserve"> bilaga 2. Hämtad 2024-08-19 </w:t>
      </w:r>
      <w:hyperlink r:id="rId28">
        <w:r>
          <w:rPr>
            <w:color w:val="0000FF"/>
            <w:spacing w:val="-2"/>
            <w:sz w:val="24"/>
            <w:u w:val="single" w:color="0000FF"/>
          </w:rPr>
          <w:t>https://www.lansstyrelsen.se/download/18.26f506e0167c605d56935c22/1550656310087/Utökat%20byg</w:t>
        </w:r>
      </w:hyperlink>
      <w:r>
        <w:rPr>
          <w:color w:val="0000FF"/>
          <w:spacing w:val="-2"/>
          <w:sz w:val="24"/>
        </w:rPr>
        <w:t xml:space="preserve"> </w:t>
      </w:r>
      <w:hyperlink r:id="rId29">
        <w:r>
          <w:rPr>
            <w:color w:val="0000FF"/>
            <w:spacing w:val="-2"/>
            <w:sz w:val="24"/>
            <w:u w:val="single" w:color="0000FF"/>
          </w:rPr>
          <w:t>gnadsfritt%20avstånd.pdf</w:t>
        </w:r>
      </w:hyperlink>
    </w:p>
    <w:p w14:paraId="54F13A4F" w14:textId="77777777" w:rsidR="00FA1E15" w:rsidRDefault="00FA1E15">
      <w:pPr>
        <w:pStyle w:val="Brdtext"/>
      </w:pPr>
    </w:p>
    <w:p w14:paraId="4556BF8B" w14:textId="77777777" w:rsidR="00FA1E15" w:rsidRDefault="0078336A">
      <w:pPr>
        <w:pStyle w:val="Brdtext"/>
        <w:ind w:left="87" w:right="1269"/>
      </w:pPr>
      <w:r>
        <w:rPr>
          <w:i/>
        </w:rPr>
        <w:t>SGU:s</w:t>
      </w:r>
      <w:r>
        <w:rPr>
          <w:i/>
          <w:spacing w:val="-5"/>
        </w:rPr>
        <w:t xml:space="preserve"> </w:t>
      </w:r>
      <w:proofErr w:type="spellStart"/>
      <w:r>
        <w:rPr>
          <w:i/>
        </w:rPr>
        <w:t>kartvisare</w:t>
      </w:r>
      <w:proofErr w:type="spellEnd"/>
      <w:r>
        <w:t>.</w:t>
      </w:r>
      <w:r>
        <w:rPr>
          <w:spacing w:val="-5"/>
        </w:rPr>
        <w:t xml:space="preserve"> </w:t>
      </w:r>
      <w:r>
        <w:t>Sveriges</w:t>
      </w:r>
      <w:r>
        <w:rPr>
          <w:spacing w:val="-6"/>
        </w:rPr>
        <w:t xml:space="preserve"> </w:t>
      </w:r>
      <w:r>
        <w:t>geologiska</w:t>
      </w:r>
      <w:r>
        <w:rPr>
          <w:spacing w:val="-5"/>
        </w:rPr>
        <w:t xml:space="preserve"> </w:t>
      </w:r>
      <w:r>
        <w:t>undersökning.</w:t>
      </w:r>
      <w:r>
        <w:rPr>
          <w:spacing w:val="-7"/>
        </w:rPr>
        <w:t xml:space="preserve"> </w:t>
      </w:r>
      <w:r>
        <w:t>Hämtad</w:t>
      </w:r>
      <w:r>
        <w:rPr>
          <w:spacing w:val="-5"/>
        </w:rPr>
        <w:t xml:space="preserve"> </w:t>
      </w:r>
      <w:r>
        <w:t xml:space="preserve">2024-08-19 </w:t>
      </w:r>
      <w:hyperlink r:id="rId30">
        <w:r>
          <w:rPr>
            <w:color w:val="0000FF"/>
            <w:spacing w:val="-2"/>
            <w:u w:val="single" w:color="0000FF"/>
          </w:rPr>
          <w:t>https://apps.sgu.se/kartvisare/</w:t>
        </w:r>
      </w:hyperlink>
    </w:p>
    <w:p w14:paraId="2BFEFEFB" w14:textId="77777777" w:rsidR="00FA1E15" w:rsidRDefault="00FA1E15">
      <w:pPr>
        <w:pStyle w:val="Brdtext"/>
        <w:spacing w:before="1"/>
      </w:pPr>
    </w:p>
    <w:p w14:paraId="7088A199" w14:textId="77777777" w:rsidR="00FA1E15" w:rsidRDefault="0078336A">
      <w:pPr>
        <w:pStyle w:val="Brdtext"/>
        <w:spacing w:before="1"/>
        <w:ind w:left="87" w:right="4131"/>
      </w:pPr>
      <w:r>
        <w:rPr>
          <w:i/>
        </w:rPr>
        <w:t>SGI:s</w:t>
      </w:r>
      <w:r>
        <w:rPr>
          <w:i/>
          <w:spacing w:val="-5"/>
        </w:rPr>
        <w:t xml:space="preserve"> </w:t>
      </w:r>
      <w:r>
        <w:rPr>
          <w:i/>
        </w:rPr>
        <w:t>ordlista</w:t>
      </w:r>
      <w:r>
        <w:t>.</w:t>
      </w:r>
      <w:r>
        <w:rPr>
          <w:spacing w:val="-5"/>
        </w:rPr>
        <w:t xml:space="preserve"> </w:t>
      </w:r>
      <w:r>
        <w:t>Sveriges</w:t>
      </w:r>
      <w:r>
        <w:rPr>
          <w:spacing w:val="-4"/>
        </w:rPr>
        <w:t xml:space="preserve"> </w:t>
      </w:r>
      <w:r>
        <w:t>geotekniska</w:t>
      </w:r>
      <w:r>
        <w:rPr>
          <w:spacing w:val="-5"/>
        </w:rPr>
        <w:t xml:space="preserve"> </w:t>
      </w:r>
      <w:r>
        <w:t>institut.</w:t>
      </w:r>
      <w:r>
        <w:rPr>
          <w:spacing w:val="-5"/>
        </w:rPr>
        <w:t xml:space="preserve"> </w:t>
      </w:r>
      <w:r>
        <w:t>Hämtad</w:t>
      </w:r>
      <w:r>
        <w:rPr>
          <w:spacing w:val="-8"/>
        </w:rPr>
        <w:t xml:space="preserve"> </w:t>
      </w:r>
      <w:r>
        <w:t xml:space="preserve">2024-08-19 </w:t>
      </w:r>
      <w:hyperlink r:id="rId31">
        <w:r>
          <w:rPr>
            <w:color w:val="0000FF"/>
            <w:spacing w:val="-2"/>
            <w:u w:val="single" w:color="0000FF"/>
          </w:rPr>
          <w:t>https://www.sgi.se/sv/Forskning--</w:t>
        </w:r>
        <w:proofErr w:type="spellStart"/>
        <w:r>
          <w:rPr>
            <w:color w:val="0000FF"/>
            <w:spacing w:val="-2"/>
            <w:u w:val="single" w:color="0000FF"/>
          </w:rPr>
          <w:t>larande</w:t>
        </w:r>
        <w:proofErr w:type="spellEnd"/>
        <w:r>
          <w:rPr>
            <w:color w:val="0000FF"/>
            <w:spacing w:val="-2"/>
            <w:u w:val="single" w:color="0000FF"/>
          </w:rPr>
          <w:t>/ordlista/</w:t>
        </w:r>
      </w:hyperlink>
    </w:p>
    <w:bookmarkEnd w:id="89"/>
    <w:p w14:paraId="44AC502F" w14:textId="77777777" w:rsidR="00FA1E15" w:rsidRDefault="00FA1E15">
      <w:pPr>
        <w:pStyle w:val="Brdtext"/>
        <w:sectPr w:rsidR="00FA1E15">
          <w:pgSz w:w="11910" w:h="16840"/>
          <w:pgMar w:top="980" w:right="850" w:bottom="1220" w:left="992" w:header="722" w:footer="1037" w:gutter="0"/>
          <w:cols w:space="720"/>
        </w:sectPr>
      </w:pPr>
    </w:p>
    <w:p w14:paraId="218D009B" w14:textId="77777777" w:rsidR="00FA1E15" w:rsidRDefault="00FA1E15">
      <w:pPr>
        <w:pStyle w:val="Brdtext"/>
        <w:rPr>
          <w:sz w:val="20"/>
        </w:rPr>
      </w:pPr>
    </w:p>
    <w:p w14:paraId="395CF281" w14:textId="77777777" w:rsidR="00FA1E15" w:rsidRDefault="00FA1E15">
      <w:pPr>
        <w:pStyle w:val="Brdtext"/>
        <w:rPr>
          <w:sz w:val="20"/>
        </w:rPr>
      </w:pPr>
    </w:p>
    <w:p w14:paraId="3DD0218B" w14:textId="77777777" w:rsidR="00FA1E15" w:rsidRDefault="00FA1E15">
      <w:pPr>
        <w:pStyle w:val="Brdtext"/>
        <w:rPr>
          <w:sz w:val="20"/>
        </w:rPr>
      </w:pPr>
    </w:p>
    <w:p w14:paraId="74A3B3CD" w14:textId="77777777" w:rsidR="00FA1E15" w:rsidRDefault="00FA1E15">
      <w:pPr>
        <w:pStyle w:val="Brdtext"/>
        <w:rPr>
          <w:sz w:val="20"/>
        </w:rPr>
      </w:pPr>
    </w:p>
    <w:p w14:paraId="4735A54D" w14:textId="77777777" w:rsidR="00FA1E15" w:rsidRDefault="00FA1E15">
      <w:pPr>
        <w:pStyle w:val="Brdtext"/>
        <w:rPr>
          <w:sz w:val="20"/>
        </w:rPr>
      </w:pPr>
    </w:p>
    <w:p w14:paraId="70134F1D" w14:textId="77777777" w:rsidR="00FA1E15" w:rsidRDefault="00FA1E15">
      <w:pPr>
        <w:pStyle w:val="Brdtext"/>
        <w:rPr>
          <w:sz w:val="20"/>
        </w:rPr>
      </w:pPr>
    </w:p>
    <w:p w14:paraId="2FCF0B10" w14:textId="77777777" w:rsidR="00FA1E15" w:rsidRDefault="00FA1E15">
      <w:pPr>
        <w:pStyle w:val="Brdtext"/>
        <w:rPr>
          <w:sz w:val="20"/>
        </w:rPr>
      </w:pPr>
    </w:p>
    <w:p w14:paraId="34E844A6" w14:textId="77777777" w:rsidR="00FA1E15" w:rsidRDefault="00FA1E15">
      <w:pPr>
        <w:pStyle w:val="Brdtext"/>
        <w:rPr>
          <w:sz w:val="20"/>
        </w:rPr>
      </w:pPr>
    </w:p>
    <w:p w14:paraId="4D9E53FE" w14:textId="77777777" w:rsidR="00FA1E15" w:rsidRDefault="00FA1E15">
      <w:pPr>
        <w:pStyle w:val="Brdtext"/>
        <w:rPr>
          <w:sz w:val="20"/>
        </w:rPr>
      </w:pPr>
    </w:p>
    <w:p w14:paraId="4E09203F" w14:textId="77777777" w:rsidR="00FA1E15" w:rsidRDefault="00FA1E15">
      <w:pPr>
        <w:pStyle w:val="Brdtext"/>
        <w:rPr>
          <w:sz w:val="20"/>
        </w:rPr>
      </w:pPr>
    </w:p>
    <w:p w14:paraId="4F26FD15" w14:textId="77777777" w:rsidR="00FA1E15" w:rsidRDefault="00FA1E15">
      <w:pPr>
        <w:pStyle w:val="Brdtext"/>
        <w:rPr>
          <w:sz w:val="20"/>
        </w:rPr>
      </w:pPr>
    </w:p>
    <w:p w14:paraId="25C7F38F" w14:textId="77777777" w:rsidR="00FA1E15" w:rsidRDefault="00FA1E15">
      <w:pPr>
        <w:pStyle w:val="Brdtext"/>
        <w:rPr>
          <w:sz w:val="20"/>
        </w:rPr>
      </w:pPr>
    </w:p>
    <w:p w14:paraId="02D78221" w14:textId="77777777" w:rsidR="00FA1E15" w:rsidRDefault="00FA1E15">
      <w:pPr>
        <w:pStyle w:val="Brdtext"/>
        <w:rPr>
          <w:sz w:val="20"/>
        </w:rPr>
      </w:pPr>
    </w:p>
    <w:p w14:paraId="20A7E2EA" w14:textId="77777777" w:rsidR="00FA1E15" w:rsidRDefault="00FA1E15">
      <w:pPr>
        <w:pStyle w:val="Brdtext"/>
        <w:rPr>
          <w:sz w:val="20"/>
        </w:rPr>
      </w:pPr>
    </w:p>
    <w:p w14:paraId="63B8E3F4" w14:textId="77777777" w:rsidR="00FA1E15" w:rsidRDefault="00FA1E15">
      <w:pPr>
        <w:pStyle w:val="Brdtext"/>
        <w:rPr>
          <w:sz w:val="20"/>
        </w:rPr>
      </w:pPr>
    </w:p>
    <w:p w14:paraId="470DFA48" w14:textId="77777777" w:rsidR="00FA1E15" w:rsidRDefault="00FA1E15">
      <w:pPr>
        <w:pStyle w:val="Brdtext"/>
        <w:rPr>
          <w:sz w:val="20"/>
        </w:rPr>
      </w:pPr>
    </w:p>
    <w:p w14:paraId="7E47728C" w14:textId="77777777" w:rsidR="00FA1E15" w:rsidRDefault="00FA1E15">
      <w:pPr>
        <w:pStyle w:val="Brdtext"/>
        <w:rPr>
          <w:sz w:val="20"/>
        </w:rPr>
      </w:pPr>
    </w:p>
    <w:p w14:paraId="16024F43" w14:textId="77777777" w:rsidR="00FA1E15" w:rsidRDefault="00FA1E15">
      <w:pPr>
        <w:pStyle w:val="Brdtext"/>
        <w:rPr>
          <w:sz w:val="20"/>
        </w:rPr>
      </w:pPr>
    </w:p>
    <w:p w14:paraId="71A76E1E" w14:textId="77777777" w:rsidR="00FA1E15" w:rsidRDefault="00FA1E15">
      <w:pPr>
        <w:pStyle w:val="Brdtext"/>
        <w:rPr>
          <w:sz w:val="20"/>
        </w:rPr>
      </w:pPr>
    </w:p>
    <w:p w14:paraId="3F385841" w14:textId="77777777" w:rsidR="00FA1E15" w:rsidRDefault="00FA1E15">
      <w:pPr>
        <w:pStyle w:val="Brdtext"/>
        <w:rPr>
          <w:sz w:val="20"/>
        </w:rPr>
      </w:pPr>
    </w:p>
    <w:p w14:paraId="6F9E8A0E" w14:textId="77777777" w:rsidR="00FA1E15" w:rsidRDefault="00FA1E15">
      <w:pPr>
        <w:pStyle w:val="Brdtext"/>
        <w:rPr>
          <w:sz w:val="20"/>
        </w:rPr>
      </w:pPr>
    </w:p>
    <w:p w14:paraId="30233020" w14:textId="77777777" w:rsidR="00FA1E15" w:rsidRDefault="00FA1E15">
      <w:pPr>
        <w:pStyle w:val="Brdtext"/>
        <w:rPr>
          <w:sz w:val="20"/>
        </w:rPr>
      </w:pPr>
    </w:p>
    <w:p w14:paraId="50FA0AF9" w14:textId="77777777" w:rsidR="00FA1E15" w:rsidRDefault="00FA1E15">
      <w:pPr>
        <w:pStyle w:val="Brdtext"/>
        <w:rPr>
          <w:sz w:val="20"/>
        </w:rPr>
      </w:pPr>
    </w:p>
    <w:p w14:paraId="2383DA03" w14:textId="77777777" w:rsidR="00FA1E15" w:rsidRDefault="00FA1E15">
      <w:pPr>
        <w:pStyle w:val="Brdtext"/>
        <w:rPr>
          <w:sz w:val="20"/>
        </w:rPr>
      </w:pPr>
    </w:p>
    <w:p w14:paraId="144F599E" w14:textId="77777777" w:rsidR="00FA1E15" w:rsidRDefault="00FA1E15">
      <w:pPr>
        <w:pStyle w:val="Brdtext"/>
        <w:rPr>
          <w:sz w:val="20"/>
        </w:rPr>
      </w:pPr>
    </w:p>
    <w:p w14:paraId="432DC28A" w14:textId="77777777" w:rsidR="00FA1E15" w:rsidRDefault="00FA1E15">
      <w:pPr>
        <w:pStyle w:val="Brdtext"/>
        <w:rPr>
          <w:sz w:val="20"/>
        </w:rPr>
      </w:pPr>
    </w:p>
    <w:p w14:paraId="4D8CEE31" w14:textId="77777777" w:rsidR="00FA1E15" w:rsidRDefault="00FA1E15">
      <w:pPr>
        <w:pStyle w:val="Brdtext"/>
        <w:rPr>
          <w:sz w:val="20"/>
        </w:rPr>
      </w:pPr>
    </w:p>
    <w:p w14:paraId="329AA146" w14:textId="77777777" w:rsidR="00FA1E15" w:rsidRDefault="00FA1E15">
      <w:pPr>
        <w:pStyle w:val="Brdtext"/>
        <w:rPr>
          <w:sz w:val="20"/>
        </w:rPr>
      </w:pPr>
    </w:p>
    <w:p w14:paraId="7129BB3D" w14:textId="77777777" w:rsidR="00FA1E15" w:rsidRDefault="00FA1E15">
      <w:pPr>
        <w:pStyle w:val="Brdtext"/>
        <w:rPr>
          <w:sz w:val="20"/>
        </w:rPr>
      </w:pPr>
    </w:p>
    <w:p w14:paraId="690117EE" w14:textId="77777777" w:rsidR="00FA1E15" w:rsidRDefault="00FA1E15">
      <w:pPr>
        <w:pStyle w:val="Brdtext"/>
        <w:rPr>
          <w:sz w:val="20"/>
        </w:rPr>
      </w:pPr>
    </w:p>
    <w:p w14:paraId="6A000091" w14:textId="77777777" w:rsidR="00FA1E15" w:rsidRDefault="00FA1E15">
      <w:pPr>
        <w:pStyle w:val="Brdtext"/>
        <w:rPr>
          <w:sz w:val="20"/>
        </w:rPr>
      </w:pPr>
    </w:p>
    <w:p w14:paraId="1D22A53A" w14:textId="77777777" w:rsidR="00FA1E15" w:rsidRDefault="00FA1E15">
      <w:pPr>
        <w:pStyle w:val="Brdtext"/>
        <w:rPr>
          <w:sz w:val="20"/>
        </w:rPr>
      </w:pPr>
    </w:p>
    <w:p w14:paraId="552960C9" w14:textId="77777777" w:rsidR="00FA1E15" w:rsidRDefault="00FA1E15">
      <w:pPr>
        <w:pStyle w:val="Brdtext"/>
        <w:rPr>
          <w:sz w:val="20"/>
        </w:rPr>
      </w:pPr>
    </w:p>
    <w:p w14:paraId="2F72DA22" w14:textId="77777777" w:rsidR="00FA1E15" w:rsidRDefault="00FA1E15">
      <w:pPr>
        <w:pStyle w:val="Brdtext"/>
        <w:rPr>
          <w:sz w:val="20"/>
        </w:rPr>
      </w:pPr>
    </w:p>
    <w:p w14:paraId="64271F65" w14:textId="77777777" w:rsidR="00FA1E15" w:rsidRDefault="00FA1E15">
      <w:pPr>
        <w:pStyle w:val="Brdtext"/>
        <w:rPr>
          <w:sz w:val="20"/>
        </w:rPr>
      </w:pPr>
    </w:p>
    <w:p w14:paraId="4BEC45C0" w14:textId="77777777" w:rsidR="00FA1E15" w:rsidRDefault="00FA1E15">
      <w:pPr>
        <w:pStyle w:val="Brdtext"/>
        <w:rPr>
          <w:sz w:val="20"/>
        </w:rPr>
      </w:pPr>
    </w:p>
    <w:p w14:paraId="423CAB58" w14:textId="77777777" w:rsidR="00FA1E15" w:rsidRDefault="00FA1E15">
      <w:pPr>
        <w:pStyle w:val="Brdtext"/>
        <w:rPr>
          <w:sz w:val="20"/>
        </w:rPr>
      </w:pPr>
    </w:p>
    <w:p w14:paraId="2C862B95" w14:textId="77777777" w:rsidR="00FA1E15" w:rsidRDefault="00FA1E15">
      <w:pPr>
        <w:pStyle w:val="Brdtext"/>
        <w:rPr>
          <w:sz w:val="20"/>
        </w:rPr>
      </w:pPr>
    </w:p>
    <w:p w14:paraId="3242BA16" w14:textId="77777777" w:rsidR="00FA1E15" w:rsidRDefault="00FA1E15">
      <w:pPr>
        <w:pStyle w:val="Brdtext"/>
        <w:rPr>
          <w:sz w:val="20"/>
        </w:rPr>
      </w:pPr>
    </w:p>
    <w:p w14:paraId="44E9B85B" w14:textId="77777777" w:rsidR="00FA1E15" w:rsidRDefault="00FA1E15">
      <w:pPr>
        <w:pStyle w:val="Brdtext"/>
        <w:rPr>
          <w:sz w:val="20"/>
        </w:rPr>
      </w:pPr>
    </w:p>
    <w:p w14:paraId="55525725" w14:textId="77777777" w:rsidR="00FA1E15" w:rsidRDefault="00FA1E15">
      <w:pPr>
        <w:pStyle w:val="Brdtext"/>
        <w:rPr>
          <w:sz w:val="20"/>
        </w:rPr>
      </w:pPr>
    </w:p>
    <w:p w14:paraId="52E60959" w14:textId="77777777" w:rsidR="00FA1E15" w:rsidRDefault="00FA1E15">
      <w:pPr>
        <w:pStyle w:val="Brdtext"/>
        <w:rPr>
          <w:sz w:val="20"/>
        </w:rPr>
      </w:pPr>
    </w:p>
    <w:p w14:paraId="5E016C2E" w14:textId="77777777" w:rsidR="00FA1E15" w:rsidRDefault="00FA1E15">
      <w:pPr>
        <w:pStyle w:val="Brdtext"/>
        <w:rPr>
          <w:sz w:val="20"/>
        </w:rPr>
      </w:pPr>
    </w:p>
    <w:p w14:paraId="779FFA2C" w14:textId="77777777" w:rsidR="00FA1E15" w:rsidRDefault="00FA1E15">
      <w:pPr>
        <w:pStyle w:val="Brdtext"/>
        <w:rPr>
          <w:sz w:val="20"/>
        </w:rPr>
      </w:pPr>
    </w:p>
    <w:p w14:paraId="4F4D658A" w14:textId="77777777" w:rsidR="00FA1E15" w:rsidRDefault="00FA1E15">
      <w:pPr>
        <w:pStyle w:val="Brdtext"/>
        <w:rPr>
          <w:sz w:val="20"/>
        </w:rPr>
      </w:pPr>
    </w:p>
    <w:p w14:paraId="673D4D33" w14:textId="77777777" w:rsidR="00FA1E15" w:rsidRDefault="00FA1E15">
      <w:pPr>
        <w:pStyle w:val="Brdtext"/>
        <w:rPr>
          <w:sz w:val="20"/>
        </w:rPr>
      </w:pPr>
    </w:p>
    <w:p w14:paraId="35C79736" w14:textId="77777777" w:rsidR="00FA1E15" w:rsidRDefault="00FA1E15">
      <w:pPr>
        <w:pStyle w:val="Brdtext"/>
        <w:spacing w:before="133"/>
        <w:rPr>
          <w:sz w:val="20"/>
        </w:rPr>
      </w:pPr>
    </w:p>
    <w:p w14:paraId="4500CBDB" w14:textId="77777777" w:rsidR="00FA1E15" w:rsidRDefault="0078336A">
      <w:pPr>
        <w:pStyle w:val="Brdtext"/>
        <w:ind w:left="2662"/>
        <w:rPr>
          <w:sz w:val="20"/>
        </w:rPr>
      </w:pPr>
      <w:r>
        <w:rPr>
          <w:noProof/>
          <w:sz w:val="20"/>
        </w:rPr>
        <w:drawing>
          <wp:inline distT="0" distB="0" distL="0" distR="0" wp14:anchorId="6E9537F5" wp14:editId="6D90B533">
            <wp:extent cx="2992120" cy="544195"/>
            <wp:effectExtent l="0" t="0" r="0" b="0"/>
            <wp:docPr id="27" name="Image 27" descr="En bild som visar text, Teckensnitt, skärmbild, design  Automatiskt genererad beskrivning"/>
            <wp:cNvGraphicFramePr/>
            <a:graphic xmlns:a="http://schemas.openxmlformats.org/drawingml/2006/main">
              <a:graphicData uri="http://schemas.openxmlformats.org/drawingml/2006/picture">
                <pic:pic xmlns:pic="http://schemas.openxmlformats.org/drawingml/2006/picture">
                  <pic:nvPicPr>
                    <pic:cNvPr id="27" name="Image 27" descr="En bild som visar text, Teckensnitt, skärmbild, design  Automatiskt genererad beskrivning"/>
                    <pic:cNvPicPr/>
                  </pic:nvPicPr>
                  <pic:blipFill dpi="0">
                    <a:blip r:embed="rId32" cstate="print"/>
                    <a:srcRect/>
                    <a:stretch>
                      <a:fillRect/>
                    </a:stretch>
                  </pic:blipFill>
                  <pic:spPr>
                    <a:xfrm>
                      <a:off x="0" y="0"/>
                      <a:ext cx="2992502" cy="544734"/>
                    </a:xfrm>
                    <a:prstGeom prst="rect">
                      <a:avLst/>
                    </a:prstGeom>
                  </pic:spPr>
                </pic:pic>
              </a:graphicData>
            </a:graphic>
          </wp:inline>
        </w:drawing>
      </w:r>
    </w:p>
    <w:p w14:paraId="4A997736" w14:textId="77777777" w:rsidR="00FA1E15" w:rsidRDefault="00FA1E15">
      <w:pPr>
        <w:pStyle w:val="Brdtext"/>
        <w:spacing w:before="15"/>
      </w:pPr>
    </w:p>
    <w:p w14:paraId="7C7F269C" w14:textId="77777777" w:rsidR="00FA1E15" w:rsidRDefault="0078336A">
      <w:pPr>
        <w:pStyle w:val="Brdtext"/>
        <w:ind w:left="1262" w:right="1260"/>
        <w:jc w:val="center"/>
      </w:pPr>
      <w:r>
        <w:t>Örkelljunga</w:t>
      </w:r>
      <w:r>
        <w:rPr>
          <w:spacing w:val="-8"/>
        </w:rPr>
        <w:t xml:space="preserve"> </w:t>
      </w:r>
      <w:r>
        <w:t>kommun,</w:t>
      </w:r>
      <w:r>
        <w:rPr>
          <w:spacing w:val="-8"/>
        </w:rPr>
        <w:t xml:space="preserve"> </w:t>
      </w:r>
      <w:r>
        <w:t>Kultur-</w:t>
      </w:r>
      <w:r>
        <w:rPr>
          <w:spacing w:val="-9"/>
        </w:rPr>
        <w:t xml:space="preserve"> </w:t>
      </w:r>
      <w:r>
        <w:t>och</w:t>
      </w:r>
      <w:r>
        <w:rPr>
          <w:spacing w:val="-9"/>
        </w:rPr>
        <w:t xml:space="preserve"> </w:t>
      </w:r>
      <w:r>
        <w:t>samhällsutvecklingsförvaltningen Besöksadress: Biblioteksgatan 10</w:t>
      </w:r>
    </w:p>
    <w:p w14:paraId="34F92044" w14:textId="77777777" w:rsidR="00FA1E15" w:rsidRDefault="0078336A">
      <w:pPr>
        <w:pStyle w:val="Brdtext"/>
        <w:spacing w:before="1" w:line="269" w:lineRule="exact"/>
        <w:ind w:left="1262" w:right="1263"/>
        <w:jc w:val="center"/>
      </w:pPr>
      <w:r>
        <w:t>Postadress:</w:t>
      </w:r>
      <w:r>
        <w:rPr>
          <w:spacing w:val="-3"/>
        </w:rPr>
        <w:t xml:space="preserve"> </w:t>
      </w:r>
      <w:r>
        <w:t xml:space="preserve">286 80 </w:t>
      </w:r>
      <w:r>
        <w:rPr>
          <w:spacing w:val="-2"/>
        </w:rPr>
        <w:t>Örkelljunga</w:t>
      </w:r>
    </w:p>
    <w:p w14:paraId="54579244" w14:textId="77777777" w:rsidR="00FA1E15" w:rsidRDefault="0078336A">
      <w:pPr>
        <w:pStyle w:val="Brdtext"/>
        <w:ind w:left="2820" w:right="2817"/>
        <w:jc w:val="center"/>
      </w:pPr>
      <w:r>
        <w:t>E-post:</w:t>
      </w:r>
      <w:r>
        <w:rPr>
          <w:spacing w:val="-15"/>
        </w:rPr>
        <w:t xml:space="preserve"> </w:t>
      </w:r>
      <w:hyperlink r:id="rId33">
        <w:r>
          <w:t>kommunkontor@orkelljunga.se</w:t>
        </w:r>
      </w:hyperlink>
      <w:r>
        <w:t xml:space="preserve"> Telefon: 0435-550 00</w:t>
      </w:r>
    </w:p>
    <w:p w14:paraId="3E931212" w14:textId="77777777" w:rsidR="00FA1E15" w:rsidRDefault="0078336A">
      <w:pPr>
        <w:pStyle w:val="Brdtext"/>
        <w:ind w:left="1262" w:right="1261"/>
        <w:jc w:val="center"/>
      </w:pPr>
      <w:r>
        <w:t>Organisationsnummer:</w:t>
      </w:r>
      <w:r>
        <w:rPr>
          <w:spacing w:val="-5"/>
        </w:rPr>
        <w:t xml:space="preserve"> </w:t>
      </w:r>
      <w:r>
        <w:rPr>
          <w:spacing w:val="-2"/>
        </w:rPr>
        <w:t>212000–0878</w:t>
      </w:r>
    </w:p>
    <w:sectPr w:rsidR="00FA1E15">
      <w:pgSz w:w="11910" w:h="16840"/>
      <w:pgMar w:top="980" w:right="850" w:bottom="1220" w:left="992" w:header="722"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D9FE0" w14:textId="77777777" w:rsidR="0078336A" w:rsidRDefault="0078336A">
      <w:r>
        <w:separator/>
      </w:r>
    </w:p>
  </w:endnote>
  <w:endnote w:type="continuationSeparator" w:id="0">
    <w:p w14:paraId="607FC49E" w14:textId="77777777" w:rsidR="0078336A" w:rsidRDefault="00783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392D" w14:textId="77777777" w:rsidR="00FA1E15" w:rsidRDefault="0078336A">
    <w:pPr>
      <w:pStyle w:val="Brdtext"/>
      <w:spacing w:line="14" w:lineRule="auto"/>
      <w:rPr>
        <w:sz w:val="20"/>
      </w:rPr>
    </w:pPr>
    <w:r>
      <w:rPr>
        <w:noProof/>
        <w:sz w:val="20"/>
      </w:rPr>
      <mc:AlternateContent>
        <mc:Choice Requires="wps">
          <w:drawing>
            <wp:anchor distT="0" distB="0" distL="0" distR="0" simplePos="0" relativeHeight="487185409" behindDoc="1" locked="0" layoutInCell="1" allowOverlap="1" wp14:anchorId="680D1C63" wp14:editId="5A06FA99">
              <wp:simplePos x="0" y="0"/>
              <wp:positionH relativeFrom="page">
                <wp:posOffset>3623945</wp:posOffset>
              </wp:positionH>
              <wp:positionV relativeFrom="page">
                <wp:posOffset>9893935</wp:posOffset>
              </wp:positionV>
              <wp:extent cx="405130" cy="183515"/>
              <wp:effectExtent l="0" t="0" r="0" b="0"/>
              <wp:wrapNone/>
              <wp:docPr id="7" name="Textbox 7"/>
              <wp:cNvGraphicFramePr/>
              <a:graphic xmlns:a="http://schemas.openxmlformats.org/drawingml/2006/main">
                <a:graphicData uri="http://schemas.microsoft.com/office/word/2010/wordprocessingShape">
                  <wps:wsp>
                    <wps:cNvSpPr txBox="1"/>
                    <wps:spPr>
                      <a:xfrm>
                        <a:off x="0" y="0"/>
                        <a:ext cx="405130" cy="183515"/>
                      </a:xfrm>
                      <a:prstGeom prst="rect">
                        <a:avLst/>
                      </a:prstGeom>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14:paraId="125739F7" w14:textId="77777777" w:rsidR="00FA1E15" w:rsidRDefault="0078336A">
                          <w:pPr>
                            <w:spacing w:before="20"/>
                            <w:ind w:left="20"/>
                          </w:pPr>
                          <w:r>
                            <w:fldChar w:fldCharType="begin"/>
                          </w:r>
                          <w:r>
                            <w:instrText xml:space="preserve"> PAGE </w:instrText>
                          </w:r>
                          <w:r>
                            <w:fldChar w:fldCharType="separate"/>
                          </w:r>
                          <w:r>
                            <w:t>#</w:t>
                          </w:r>
                          <w:r>
                            <w:fldChar w:fldCharType="end"/>
                          </w:r>
                          <w:r>
                            <w:rPr>
                              <w:spacing w:val="-1"/>
                            </w:rPr>
                            <w:t xml:space="preserve"> </w:t>
                          </w:r>
                          <w:r>
                            <w:rPr>
                              <w:spacing w:val="-4"/>
                            </w:rPr>
                            <w:t>(22)</w:t>
                          </w:r>
                        </w:p>
                      </w:txbxContent>
                    </wps:txbx>
                    <wps:bodyPr wrap="square" lIns="0" tIns="0" rIns="0" bIns="0" rtlCol="0">
                      <a:noAutofit/>
                    </wps:bodyPr>
                  </wps:wsp>
                </a:graphicData>
              </a:graphic>
            </wp:anchor>
          </w:drawing>
        </mc:Choice>
        <mc:Fallback>
          <w:pict>
            <v:shapetype w14:anchorId="680D1C63" id="_x0000_t202" coordsize="21600,21600" o:spt="202" path="m,l,21600r21600,l21600,xe">
              <v:stroke joinstyle="miter"/>
              <v:path gradientshapeok="t" o:connecttype="rect"/>
            </v:shapetype>
            <v:shape id="Textbox 7" o:spid="_x0000_s1027" type="#_x0000_t202" style="position:absolute;margin-left:285.35pt;margin-top:779.05pt;width:31.9pt;height:14.45pt;z-index:-16131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" filled="f" stroked="f">
              <v:textbox inset="0,0,0,0">
                <w:txbxContent>
                  <w:p w14:paraId="125739F7" w14:textId="77777777" w:rsidR="00FA1E15" w:rsidRDefault="0078336A">
                    <w:pPr>
                      <w:spacing w:before="20"/>
                      <w:ind w:left="20"/>
                    </w:pPr>
                    <w:r>
                      <w:fldChar w:fldCharType="begin"/>
                    </w:r>
                    <w:r>
                      <w:instrText xml:space="preserve"> PAGE </w:instrText>
                    </w:r>
                    <w:r>
                      <w:fldChar w:fldCharType="separate"/>
                    </w:r>
                    <w:r>
                      <w:t>#</w:t>
                    </w:r>
                    <w:r>
                      <w:fldChar w:fldCharType="end"/>
                    </w:r>
                    <w:r>
                      <w:rPr>
                        <w:spacing w:val="-1"/>
                      </w:rPr>
                      <w:t xml:space="preserve"> </w:t>
                    </w:r>
                    <w:r>
                      <w:rPr>
                        <w:spacing w:val="-4"/>
                      </w:rPr>
                      <w:t>(22)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0050F" w14:textId="77777777" w:rsidR="0078336A" w:rsidRDefault="0078336A">
      <w:r>
        <w:separator/>
      </w:r>
    </w:p>
  </w:footnote>
  <w:footnote w:type="continuationSeparator" w:id="0">
    <w:p w14:paraId="1EFD7FD3" w14:textId="77777777" w:rsidR="0078336A" w:rsidRDefault="00783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9C4C" w14:textId="77777777" w:rsidR="00FA1E15" w:rsidRDefault="0078336A">
    <w:pPr>
      <w:pStyle w:val="Brdtext"/>
      <w:spacing w:line="14" w:lineRule="auto"/>
      <w:rPr>
        <w:sz w:val="20"/>
      </w:rPr>
    </w:pPr>
    <w:r>
      <w:rPr>
        <w:noProof/>
        <w:sz w:val="20"/>
      </w:rPr>
      <mc:AlternateContent>
        <mc:Choice Requires="wps">
          <w:drawing>
            <wp:anchor distT="0" distB="0" distL="0" distR="0" simplePos="0" relativeHeight="487185408" behindDoc="1" locked="0" layoutInCell="1" allowOverlap="1" wp14:anchorId="72476B65" wp14:editId="38EFF169">
              <wp:simplePos x="0" y="0"/>
              <wp:positionH relativeFrom="page">
                <wp:posOffset>673100</wp:posOffset>
              </wp:positionH>
              <wp:positionV relativeFrom="page">
                <wp:posOffset>445135</wp:posOffset>
              </wp:positionV>
              <wp:extent cx="3115310" cy="196850"/>
              <wp:effectExtent l="0" t="0" r="0" b="0"/>
              <wp:wrapNone/>
              <wp:docPr id="6" name="Textbox 6"/>
              <wp:cNvGraphicFramePr/>
              <a:graphic xmlns:a="http://schemas.openxmlformats.org/drawingml/2006/main">
                <a:graphicData uri="http://schemas.microsoft.com/office/word/2010/wordprocessingShape">
                  <wps:wsp>
                    <wps:cNvSpPr txBox="1"/>
                    <wps:spPr>
                      <a:xfrm>
                        <a:off x="0" y="0"/>
                        <a:ext cx="3115310" cy="196850"/>
                      </a:xfrm>
                      <a:prstGeom prst="rect">
                        <a:avLst/>
                      </a:prstGeom>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14:paraId="58C8AA5B" w14:textId="77777777" w:rsidR="00FA1E15" w:rsidRDefault="0078336A">
                          <w:pPr>
                            <w:pStyle w:val="Brdtext"/>
                            <w:spacing w:before="20"/>
                            <w:ind w:left="20"/>
                          </w:pPr>
                          <w:r>
                            <w:t>Detaljplan</w:t>
                          </w:r>
                          <w:r>
                            <w:rPr>
                              <w:spacing w:val="-4"/>
                            </w:rPr>
                            <w:t xml:space="preserve"> </w:t>
                          </w:r>
                          <w:r>
                            <w:t>för</w:t>
                          </w:r>
                          <w:r>
                            <w:rPr>
                              <w:spacing w:val="-4"/>
                            </w:rPr>
                            <w:t xml:space="preserve"> </w:t>
                          </w:r>
                          <w:r>
                            <w:t>del</w:t>
                          </w:r>
                          <w:r>
                            <w:rPr>
                              <w:spacing w:val="-2"/>
                            </w:rPr>
                            <w:t xml:space="preserve"> </w:t>
                          </w:r>
                          <w:r>
                            <w:t>av Örkelljunga</w:t>
                          </w:r>
                          <w:r>
                            <w:rPr>
                              <w:spacing w:val="-2"/>
                            </w:rPr>
                            <w:t xml:space="preserve"> </w:t>
                          </w:r>
                          <w:r>
                            <w:t>156:1,</w:t>
                          </w:r>
                          <w:r>
                            <w:rPr>
                              <w:spacing w:val="-2"/>
                            </w:rPr>
                            <w:t xml:space="preserve"> </w:t>
                          </w:r>
                          <w:r>
                            <w:t>”Sliparen</w:t>
                          </w:r>
                          <w:r>
                            <w:rPr>
                              <w:spacing w:val="-5"/>
                            </w:rPr>
                            <w:t xml:space="preserve"> 1”</w:t>
                          </w:r>
                        </w:p>
                      </w:txbxContent>
                    </wps:txbx>
                    <wps:bodyPr wrap="square" lIns="0" tIns="0" rIns="0" bIns="0" rtlCol="0">
                      <a:noAutofit/>
                    </wps:bodyPr>
                  </wps:wsp>
                </a:graphicData>
              </a:graphic>
            </wp:anchor>
          </w:drawing>
        </mc:Choice>
        <mc:Fallback>
          <w:pict>
            <v:shapetype w14:anchorId="72476B65" id="_x0000_t202" coordsize="21600,21600" o:spt="202" path="m,l,21600r21600,l21600,xe">
              <v:stroke joinstyle="miter"/>
              <v:path gradientshapeok="t" o:connecttype="rect"/>
            </v:shapetype>
            <v:shape id="Textbox 6" o:spid="_x0000_s1026" type="#_x0000_t202" style="position:absolute;margin-left:53pt;margin-top:35.05pt;width:245.3pt;height:15.5pt;z-index:-161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" filled="f" stroked="f">
              <v:textbox inset="0,0,0,0">
                <w:txbxContent>
                  <w:p w14:paraId="58C8AA5B" w14:textId="77777777" w:rsidR="00FA1E15" w:rsidRDefault="0078336A">
                    <w:pPr>
                      <w:pStyle w:val="Brdtext"/>
                      <w:spacing w:before="20"/>
                      <w:ind w:left="20"/>
                    </w:pPr>
                    <w:r>
                      <w:t>Detaljplan</w:t>
                    </w:r>
                    <w:r>
                      <w:rPr>
                        <w:spacing w:val="-4"/>
                      </w:rPr>
                      <w:t xml:space="preserve"> </w:t>
                    </w:r>
                    <w:r>
                      <w:t>för</w:t>
                    </w:r>
                    <w:r>
                      <w:rPr>
                        <w:spacing w:val="-4"/>
                      </w:rPr>
                      <w:t xml:space="preserve"> </w:t>
                    </w:r>
                    <w:r>
                      <w:t>del</w:t>
                    </w:r>
                    <w:r>
                      <w:rPr>
                        <w:spacing w:val="-2"/>
                      </w:rPr>
                      <w:t xml:space="preserve"> </w:t>
                    </w:r>
                    <w:r>
                      <w:t>av Örkelljunga</w:t>
                    </w:r>
                    <w:r>
                      <w:rPr>
                        <w:spacing w:val="-2"/>
                      </w:rPr>
                      <w:t xml:space="preserve"> </w:t>
                    </w:r>
                    <w:r>
                      <w:t>156:1,</w:t>
                    </w:r>
                    <w:r>
                      <w:rPr>
                        <w:spacing w:val="-2"/>
                      </w:rPr>
                      <w:t xml:space="preserve"> </w:t>
                    </w:r>
                    <w:r>
                      <w:t>”Sliparen</w:t>
                    </w:r>
                    <w:r>
                      <w:rPr>
                        <w:spacing w:val="-5"/>
                      </w:rPr>
                      <w:t xml:space="preserve">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64944"/>
    <w:multiLevelType w:val="multilevel"/>
    <w:tmpl w:val="CA50E634"/>
    <w:lvl w:ilvl="0">
      <w:numFmt w:val="bullet"/>
      <w:lvlText w:val=""/>
      <w:lvlJc w:val="left"/>
      <w:pPr>
        <w:ind w:left="1581" w:hanging="360"/>
      </w:pPr>
      <w:rPr>
        <w:rFonts w:ascii="Wingdings" w:eastAsia="Wingdings" w:hAnsi="Wingdings" w:cs="Wingdings" w:hint="default"/>
        <w:spacing w:val="0"/>
        <w:w w:val="100"/>
        <w:lang w:val="sv-SE" w:eastAsia="en-US" w:bidi="ar-SA"/>
      </w:rPr>
    </w:lvl>
    <w:lvl w:ilvl="1">
      <w:numFmt w:val="bullet"/>
      <w:lvlText w:val="•"/>
      <w:lvlJc w:val="left"/>
      <w:pPr>
        <w:ind w:left="2428" w:hanging="360"/>
      </w:pPr>
      <w:rPr>
        <w:rFonts w:hint="default"/>
        <w:lang w:val="sv-SE" w:eastAsia="en-US" w:bidi="ar-SA"/>
      </w:rPr>
    </w:lvl>
    <w:lvl w:ilvl="2">
      <w:numFmt w:val="bullet"/>
      <w:lvlText w:val="•"/>
      <w:lvlJc w:val="left"/>
      <w:pPr>
        <w:ind w:left="3276" w:hanging="360"/>
      </w:pPr>
      <w:rPr>
        <w:rFonts w:hint="default"/>
        <w:lang w:val="sv-SE" w:eastAsia="en-US" w:bidi="ar-SA"/>
      </w:rPr>
    </w:lvl>
    <w:lvl w:ilvl="3">
      <w:numFmt w:val="bullet"/>
      <w:lvlText w:val="•"/>
      <w:lvlJc w:val="left"/>
      <w:pPr>
        <w:ind w:left="4125" w:hanging="360"/>
      </w:pPr>
      <w:rPr>
        <w:rFonts w:hint="default"/>
        <w:lang w:val="sv-SE" w:eastAsia="en-US" w:bidi="ar-SA"/>
      </w:rPr>
    </w:lvl>
    <w:lvl w:ilvl="4">
      <w:numFmt w:val="bullet"/>
      <w:lvlText w:val="•"/>
      <w:lvlJc w:val="left"/>
      <w:pPr>
        <w:ind w:left="4973" w:hanging="360"/>
      </w:pPr>
      <w:rPr>
        <w:rFonts w:hint="default"/>
        <w:lang w:val="sv-SE" w:eastAsia="en-US" w:bidi="ar-SA"/>
      </w:rPr>
    </w:lvl>
    <w:lvl w:ilvl="5">
      <w:numFmt w:val="bullet"/>
      <w:lvlText w:val="•"/>
      <w:lvlJc w:val="left"/>
      <w:pPr>
        <w:ind w:left="5822" w:hanging="360"/>
      </w:pPr>
      <w:rPr>
        <w:rFonts w:hint="default"/>
        <w:lang w:val="sv-SE" w:eastAsia="en-US" w:bidi="ar-SA"/>
      </w:rPr>
    </w:lvl>
    <w:lvl w:ilvl="6">
      <w:numFmt w:val="bullet"/>
      <w:lvlText w:val="•"/>
      <w:lvlJc w:val="left"/>
      <w:pPr>
        <w:ind w:left="6670" w:hanging="360"/>
      </w:pPr>
      <w:rPr>
        <w:rFonts w:hint="default"/>
        <w:lang w:val="sv-SE" w:eastAsia="en-US" w:bidi="ar-SA"/>
      </w:rPr>
    </w:lvl>
    <w:lvl w:ilvl="7">
      <w:numFmt w:val="bullet"/>
      <w:lvlText w:val="•"/>
      <w:lvlJc w:val="left"/>
      <w:pPr>
        <w:ind w:left="7519" w:hanging="360"/>
      </w:pPr>
      <w:rPr>
        <w:rFonts w:hint="default"/>
        <w:lang w:val="sv-SE" w:eastAsia="en-US" w:bidi="ar-SA"/>
      </w:rPr>
    </w:lvl>
    <w:lvl w:ilvl="8">
      <w:numFmt w:val="bullet"/>
      <w:lvlText w:val="•"/>
      <w:lvlJc w:val="left"/>
      <w:pPr>
        <w:ind w:left="8367" w:hanging="360"/>
      </w:pPr>
      <w:rPr>
        <w:rFonts w:hint="default"/>
        <w:lang w:val="sv-SE" w:eastAsia="en-US" w:bidi="ar-SA"/>
      </w:rPr>
    </w:lvl>
  </w:abstractNum>
  <w:num w:numId="1" w16cid:durableId="21059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shapeLayoutLikeWW8/>
    <w:compatSetting w:name="compatibilityMode" w:uri="http://schemas.microsoft.com/office/word" w:val="14"/>
    <w:compatSetting w:name="useWord2013TrackBottomHyphenation" w:uri="http://schemas.microsoft.com/office/word" w:val="1"/>
  </w:compat>
  <w:rsids>
    <w:rsidRoot w:val="00FA1E15"/>
    <w:rsid w:val="003C35C7"/>
    <w:rsid w:val="0078336A"/>
    <w:rsid w:val="00FA1E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66B3"/>
  <w15:docId w15:val="{E942E8F6-DD09-47CD-957C-CE21D2830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lang w:val="sv-SE"/>
    </w:rPr>
  </w:style>
  <w:style w:type="paragraph" w:styleId="Rubrik1">
    <w:name w:val="heading 1"/>
    <w:basedOn w:val="Normal"/>
    <w:uiPriority w:val="9"/>
    <w:qFormat/>
    <w:pPr>
      <w:ind w:left="87"/>
      <w:outlineLvl w:val="0"/>
    </w:pPr>
    <w:rPr>
      <w:rFonts w:ascii="Segoe UI" w:eastAsia="Segoe UI" w:hAnsi="Segoe UI" w:cs="Segoe UI"/>
      <w:b/>
      <w:bCs/>
      <w:sz w:val="24"/>
      <w:szCs w:val="24"/>
    </w:rPr>
  </w:style>
  <w:style w:type="paragraph" w:styleId="Rubrik2">
    <w:name w:val="heading 2"/>
    <w:basedOn w:val="Normal"/>
    <w:uiPriority w:val="9"/>
    <w:unhideWhenUsed/>
    <w:qFormat/>
    <w:pPr>
      <w:ind w:left="87"/>
      <w:outlineLvl w:val="1"/>
    </w:pPr>
    <w:rPr>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qFormat/>
    <w:pPr>
      <w:spacing w:before="60"/>
      <w:ind w:left="87"/>
    </w:pPr>
    <w:rPr>
      <w:sz w:val="24"/>
      <w:szCs w:val="24"/>
    </w:rPr>
  </w:style>
  <w:style w:type="paragraph" w:styleId="Innehll2">
    <w:name w:val="toc 2"/>
    <w:basedOn w:val="Normal"/>
    <w:qFormat/>
    <w:pPr>
      <w:spacing w:before="99"/>
      <w:ind w:left="309"/>
    </w:pPr>
    <w:rPr>
      <w:sz w:val="24"/>
      <w:szCs w:val="24"/>
    </w:rPr>
  </w:style>
  <w:style w:type="paragraph" w:styleId="Innehll3">
    <w:name w:val="toc 3"/>
    <w:basedOn w:val="Normal"/>
    <w:qFormat/>
    <w:pPr>
      <w:spacing w:before="100"/>
      <w:ind w:left="527"/>
    </w:pPr>
    <w:rPr>
      <w:sz w:val="24"/>
      <w:szCs w:val="24"/>
    </w:rPr>
  </w:style>
  <w:style w:type="paragraph" w:styleId="Brdtext">
    <w:name w:val="Body Text"/>
    <w:basedOn w:val="Normal"/>
    <w:qFormat/>
    <w:rPr>
      <w:sz w:val="24"/>
      <w:szCs w:val="24"/>
    </w:rPr>
  </w:style>
  <w:style w:type="paragraph" w:styleId="Rubrik">
    <w:name w:val="Title"/>
    <w:basedOn w:val="Normal"/>
    <w:uiPriority w:val="10"/>
    <w:qFormat/>
    <w:pPr>
      <w:ind w:left="87"/>
    </w:pPr>
    <w:rPr>
      <w:rFonts w:ascii="Segoe UI" w:eastAsia="Segoe UI" w:hAnsi="Segoe UI" w:cs="Segoe UI"/>
      <w:b/>
      <w:bCs/>
      <w:sz w:val="36"/>
      <w:szCs w:val="36"/>
    </w:rPr>
  </w:style>
  <w:style w:type="paragraph" w:styleId="Liststycke">
    <w:name w:val="List Paragraph"/>
    <w:basedOn w:val="Normal"/>
    <w:qFormat/>
    <w:pPr>
      <w:spacing w:line="278" w:lineRule="exact"/>
      <w:ind w:left="1581" w:hanging="360"/>
    </w:pPr>
  </w:style>
  <w:style w:type="paragraph" w:customStyle="1" w:styleId="TableParagraph">
    <w:name w:val="Table Paragraph"/>
    <w:basedOn w:val="Normal"/>
    <w:qFormat/>
    <w:pPr>
      <w:ind w:left="107"/>
    </w:pPr>
  </w:style>
  <w:style w:type="character" w:styleId="Radnummer">
    <w:name w:val="line number"/>
    <w:basedOn w:val="Standardstycketeckensnitt"/>
    <w:semiHidden/>
  </w:style>
  <w:style w:type="character" w:styleId="Hyperlnk">
    <w:name w:val="Hyperlink"/>
    <w:rPr>
      <w:color w:val="0000FF"/>
      <w:u w:val="single"/>
    </w:rPr>
  </w:style>
  <w:style w:type="table" w:styleId="Enkeltabell1">
    <w:name w:val="Table Simple 1"/>
    <w:basedOn w:val="Normal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semiHidden/>
    <w:qFormat/>
    <w:tblPr>
      <w:tblInd w:w="0" w:type="dxa"/>
      <w:tblCellMar>
        <w:top w:w="0" w:type="dxa"/>
        <w:left w:w="0" w:type="dxa"/>
        <w:bottom w:w="0" w:type="dxa"/>
        <w:right w:w="0" w:type="dxa"/>
      </w:tblCellMar>
    </w:tblPr>
  </w:style>
  <w:style w:type="character" w:styleId="Platshllartext">
    <w:name w:val="Placeholder Text"/>
    <w:basedOn w:val="Standardstycketeckensnitt"/>
    <w:uiPriority w:val="99"/>
    <w:semiHidden/>
    <w:rsid w:val="007833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gisportal.perstorp.se/portal/apps/storymaps/collections/22980d98f55c476581748394ee287f8d"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mailto:kommunkontor@orkelljunga.s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www.lansstyrelsen.se/download/18.26f506e0167c605d56935c22/1550656310087/Ut&#195;&#182;kat%20byggnadsfritt%20avst&#195;&#165;n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www.lansstyrelsen.se/download/18.26f506e0167c605d56935c22/1550656310087/Ut&#195;&#182;kat%20byggnadsfritt%20avst&#195;&#165;nd.pdf"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hyperlink" Target="https://www.sgi.se/sv/Forskning--larande/ordlist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lansstyrelsen.se/skane/samhalle/trafik-och-infrastruktur/bygga-vid-vag.html" TargetMode="External"/><Relationship Id="rId30" Type="http://schemas.openxmlformats.org/officeDocument/2006/relationships/hyperlink" Target="https://apps.sgu.se/kartvisare/"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D7B8E8C8404FB0809B289CF1ACF106"/>
        <w:category>
          <w:name w:val="Allmänt"/>
          <w:gallery w:val="placeholder"/>
        </w:category>
        <w:types>
          <w:type w:val="bbPlcHdr"/>
        </w:types>
        <w:behaviors>
          <w:behavior w:val="content"/>
        </w:behaviors>
        <w:guid w:val="{7A864B92-5119-4496-9594-837BFD4B7DFD}"/>
      </w:docPartPr>
      <w:docPartBody>
        <w:p w:rsidR="00917AFA" w:rsidRDefault="00917AFA">
          <w:r w:rsidRPr="00241C88">
            <w:rPr>
              <w:rStyle w:val="Platshlla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FA"/>
    <w:rsid w:val="003C35C7"/>
    <w:rsid w:val="00917A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917AF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lanbeskrivning xmlns:lmg="http://namespace.lantmateriet.se/distribution/geometri/v2" xmlns:gml="http://www.opengis.net/gml/3.2" xmlns="http://namespace.lantmateriet.se/distribution/geodatakatalog/planbeskrivning/v2">
  <versionGiltigFran>2025-08-14T13:31:28.7150097+02:00</versionGiltigFran>
  <detaljplansreferens>71db1e3d-560b-48ff-8336-3bb5d3aeb353</detaljplansreferens>
  <Objektmetadata>
    <programvara>GEOSECMA</programvara>
    <programvaruversion>20.6</programvaruversion>
  </Objektmetadata>
  <Omfattning>
    <identitet>sy_syfte01</identitet>
    <Lage>
      <planomrade>true</planomrade>
    </Lage>
    <Indelning>
      <tema>Detaljplanens syfte</tema>
      <grupp>Syfte</grupp>
    </Indelning>
  </Omfattning>
  <Omfattning>
    <identitet>be_bakgrund01</identitet>
    <Lage>
      <planomrade>true</planomrade>
    </Lage>
    <Indelning>
      <tema>Beskrivning av detaljplanen</tema>
      <grupp>Annat</grupp>
      <undergrupp>Bakgrund</undergrupp>
    </Indelning>
  </Omfattning>
  <Omfattning>
    <identitet>be_inledning01</identitet>
    <Lage>
      <planomrade>true</planomrade>
    </Lage>
    <Indelning>
      <tema>Beskrivning av detaljplanen</tema>
      <grupp>Annat</grupp>
      <undergrupp>Inledning</undergrupp>
    </Indelning>
  </Omfattning>
  <Omfattning>
    <identitet>be_handlingar01</identitet>
    <Lage>
      <planomrade>true</planomrade>
    </Lage>
    <Indelning>
      <tema>Beskrivning av detaljplanen</tema>
      <grupp>Annat</grupp>
      <undergrupp>Handlingar</undergrupp>
    </Indelning>
  </Omfattning>
  <Omfattning>
    <identitet>be_genomförandetid01</identitet>
    <Lage>
      <planomrade>true</planomrade>
    </Lage>
    <Indelning>
      <tema>Beskrivning av detaljplanen</tema>
      <grupp>Genomförandetid</grupp>
    </Indelning>
  </Omfattning>
  <Omfattning>
    <identitet>be_ärendeinformation01</identitet>
    <Lage>
      <planomrade>true</planomrade>
    </Lage>
    <Indelning>
      <tema>Beskrivning av detaljplanen</tema>
      <grupp>Ärendeinformation</grupp>
    </Indelning>
  </Omfattning>
  <Omfattning>
    <identitet>be_ärendeinformation02</identitet>
    <Lage>
      <planomrade>true</planomrade>
    </Lage>
    <Indelning>
      <tema>Beskrivning av detaljplanen</tema>
      <grupp>Ärendeinformation</grupp>
    </Indelning>
  </Omfattning>
  <Omfattning>
    <identitet>be_befintligt01</identitet>
    <Lage>
      <planomrade>true</planomrade>
    </Lage>
    <Indelning>
      <tema>Beskrivning av detaljplanen</tema>
      <grupp>Befintligt</grupp>
    </Indelning>
  </Omfattning>
  <Omfattning>
    <identitet>be_heladetaljplan01</identitet>
    <Lage>
      <planomrade>true</planomrade>
    </Lage>
    <Indelning>
      <tema>Beskrivning av detaljplanen</tema>
      <grupp>Hela detaljplan</grupp>
    </Indelning>
  </Omfattning>
  <Omfattning>
    <identitet>pf_hushållningsbestämmelserenl3kap_mb01</identitet>
    <Lage>
      <planomrade>true</planomrade>
    </Lage>
    <Indelning>
      <tema>Planeringsförutsättningar</tema>
      <grupp>Hushållningsbestämmelser enligt 3 kap. miljöbalken</grupp>
    </Indelning>
  </Omfattning>
  <Omfattning>
    <identitet>pf_översiktsplan01</identitet>
    <Lage>
      <planomrade>true</planomrade>
    </Lage>
    <Indelning>
      <tema>Planeringsförutsättningar</tema>
      <grupp>Kommunala</grupp>
      <undergrupp>Översiktsplan</undergrupp>
    </Indelning>
  </Omfattning>
  <Omfattning>
    <identitet>pf_detaljplan01</identitet>
    <Lage>
      <planomrade>true</planomrade>
    </Lage>
    <Indelning>
      <tema>Planeringsförutsättningar</tema>
      <grupp>Kommunala</grupp>
      <undergrupp>Detaljplan</undergrupp>
    </Indelning>
  </Omfattning>
  <Omfattning>
    <identitet>pf_riksintressen01</identitet>
    <Lage>
      <planomrade>true</planomrade>
    </Lage>
    <Indelning>
      <tema>Planeringsförutsättningar</tema>
      <grupp>Riksintressen</grupp>
    </Indelning>
  </Omfattning>
  <Omfattning>
    <identitet>be_befintligt02</identitet>
    <Lage>
      <planomrade>true</planomrade>
    </Lage>
    <Indelning>
      <tema>Beskrivning av detaljplanen</tema>
      <grupp>Befintligt</grupp>
    </Indelning>
  </Omfattning>
  <Omfattning>
    <identitet>be_kvartersmark01</identitet>
    <Lage>
      <planomrade>true</planomrade>
    </Lage>
    <Indelning>
      <tema>Beskrivning av detaljplanen</tema>
      <grupp>Kvartersmark</grupp>
    </Indelning>
  </Omfattning>
  <Omfattning>
    <identitet>pf_hydrologiskaförhållanden01</identitet>
    <Lage>
      <planomrade>true</planomrade>
    </Lage>
    <Indelning>
      <tema>Planeringsförutsättningar</tema>
      <grupp>Hydrologiska förhållanden</grupp>
    </Indelning>
  </Omfattning>
  <Omfattning>
    <identitet>pf_geotekniskaförhållanden01</identitet>
    <Lage>
      <planomrade>true</planomrade>
    </Lage>
    <Indelning>
      <tema>Planeringsförutsättningar</tema>
      <grupp>Geotekniska förhållanden</grupp>
    </Indelning>
  </Omfattning>
  <Omfattning>
    <identitet>pf_riskföröversvämning01</identitet>
    <Lage>
      <planomrade>true</planomrade>
    </Lage>
    <Indelning>
      <tema>Planeringsförutsättningar</tema>
      <grupp>Hälsa och säkerhet</grupp>
      <undergrupp>Risk för översvämning</undergrupp>
    </Indelning>
  </Omfattning>
  <Omfattning>
    <identitet>pf_riskförskred01</identitet>
    <Lage>
      <planomrade>true</planomrade>
    </Lage>
    <Indelning>
      <tema>Planeringsförutsättningar</tema>
      <grupp>Hälsa och säkerhet</grupp>
      <undergrupp>Risk för skred</undergrupp>
    </Indelning>
  </Omfattning>
  <Omfattning>
    <identitet>pf_fornlämningar01</identitet>
    <Lage>
      <planomrade>true</planomrade>
    </Lage>
    <Indelning>
      <tema>Planeringsförutsättningar</tema>
      <grupp>Kulturmiljö</grupp>
      <undergrupp>Fornlämningar</undergrupp>
    </Indelning>
  </Omfattning>
  <Omfattning>
    <identitet>pu_trafikstörningarochskyddszoner01</identitet>
    <Lage>
      <planomrade>true</planomrade>
    </Lage>
    <Indelning>
      <tema>Planeringsunderlag</tema>
      <grupp>Annat</grupp>
      <undergrupp>Trafik, störningar och skyddszoner</undergrupp>
    </Indelning>
  </Omfattning>
  <Omfattning>
    <identitet>pu_dagvattenutredning01</identitet>
    <Lage>
      <planomrade>true</planomrade>
    </Lage>
    <Indelning>
      <tema>Planeringsunderlag</tema>
      <grupp>Utredningar</grupp>
      <undergrupp>Dagvattenutredning</undergrupp>
    </Indelning>
  </Omfattning>
  <Omfattning>
    <identitet>pu_tekniskförsörjning01</identitet>
    <Lage>
      <planomrade>true</planomrade>
    </Lage>
    <Indelning>
      <tema>Planeringsunderlag</tema>
      <grupp>Annat</grupp>
      <undergrupp>Teknisk försörjning</undergrupp>
    </Indelning>
  </Omfattning>
  <Omfattning>
    <identitet>pu_tekniskförsörjning02</identitet>
    <Lage>
      <planomrade>true</planomrade>
    </Lage>
    <Indelning>
      <tema>Planeringsunderlag</tema>
      <grupp>Annat</grupp>
      <undergrupp>Teknisk försörjning</undergrupp>
    </Indelning>
  </Omfattning>
  <Omfattning>
    <identitet>mo_motivtillreglering01</identitet>
    <Lage>
      <lmg:Yta>
        <lmg:absolutLagesosakerhetPlan>0</lmg:absolutLagesosakerhetPlan>
        <lmg:absolutLagesosakerhetHojd>0</lmg:absolutLagesosakerhetHojd>
        <lmg:hojdsystem>RH 2000</lmg:hojdsystem>
        <gml:Polygon gml:id="ID_b3f5d700-becb-414b-b621-8ca322137782" srsName="EPSG:3008" srsDimension="2">
          <gml:exterior>
            <gml:LinearRing gml:id="ID_a9202c88-2967-4c73-a519-21b838847a99">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ec903cfd-6fca-4d32-ac3a-b5483c6065d3</planbestammelsereferens>
    </Lage>
    <Indelning>
      <tema>Motiv till detaljplanens regleringar</tema>
      <grupp>Motiv till reglering</grupp>
    </Indelning>
  </Omfattning>
  <Omfattning>
    <identitet>mo_motivtillreglering02</identitet>
    <Lage>
      <lmg:Yta>
        <lmg:absolutLagesosakerhetPlan>0</lmg:absolutLagesosakerhetPlan>
        <lmg:absolutLagesosakerhetHojd>0</lmg:absolutLagesosakerhetHojd>
        <lmg:hojdsystem>RH 2000</lmg:hojdsystem>
        <gml:Polygon gml:id="ID_8059dd43-42ce-418e-816b-fc67b1699ac1" srsName="EPSG:3008" srsDimension="2">
          <gml:exterior>
            <gml:LinearRing gml:id="ID_ace78344-64a2-4833-8558-02a077c65bb9">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ec903cfd-6fca-4d32-ac3a-b5483c6065d3</planbestammelsereferens>
    </Lage>
    <Indelning>
      <tema>Motiv till detaljplanens regleringar</tema>
      <grupp>Motiv till reglering</grupp>
    </Indelning>
  </Omfattning>
  <Omfattning>
    <identitet>mo_motivtillreglering03</identitet>
    <Lage>
      <lmg:Yta>
        <lmg:absolutLagesosakerhetPlan>0.1</lmg:absolutLagesosakerhetPlan>
        <lmg:absolutLagesosakerhetHojd>0</lmg:absolutLagesosakerhetHojd>
        <lmg:hojdsystem>RH 2000</lmg:hojdsystem>
        <gml:Polygon gml:id="ID_9ace3d66-22df-45cc-a90d-f3dc310888dd" srsName="EPSG:3008" srsDimension="2">
          <gml:exterior>
            <gml:LinearRing gml:id="ID_19d6b66e-1a1a-42ad-8d3d-8b7e456b5a1a">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37c1a297-3829-4e2e-8973-751292139b56</planbestammelsereferens>
    </Lage>
    <Indelning>
      <tema>Motiv till detaljplanens regleringar</tema>
      <grupp>Motiv till reglering</grupp>
    </Indelning>
  </Omfattning>
  <Omfattning>
    <identitet>mo_motivtillreglering04</identitet>
    <Lage>
      <lmg:Yta>
        <lmg:absolutLagesosakerhetPlan>0.1</lmg:absolutLagesosakerhetPlan>
        <lmg:absolutLagesosakerhetHojd>0</lmg:absolutLagesosakerhetHojd>
        <lmg:hojdsystem>RH 2000</lmg:hojdsystem>
        <gml:Polygon gml:id="ID_c7008cd8-8973-4921-b42c-fa5f5cf1409d" srsName="EPSG:3008" srsDimension="2">
          <gml:exterior>
            <gml:LinearRing gml:id="ID_208326bc-ef2d-4d10-bee7-4c0afe843db0">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37c1a297-3829-4e2e-8973-751292139b56</planbestammelsereferens>
    </Lage>
    <Indelning>
      <tema>Motiv till detaljplanens regleringar</tema>
      <grupp>Motiv till reglering</grupp>
    </Indelning>
  </Omfattning>
  <Omfattning>
    <identitet>mo_motivtillreglering05</identitet>
    <Lage>
      <lmg:Yta>
        <lmg:absolutLagesosakerhetPlan>0</lmg:absolutLagesosakerhetPlan>
        <lmg:absolutLagesosakerhetHojd>0</lmg:absolutLagesosakerhetHojd>
        <lmg:hojdsystem>RH 2000</lmg:hojdsystem>
        <gml:Polygon gml:id="ID_cc09f4fe-512a-4ba2-b32f-a5e0eb776868" srsName="EPSG:3008" srsDimension="2">
          <gml:exterior>
            <gml:LinearRing gml:id="ID_711f3e9e-1885-492d-a5bf-1ffed1b6a3f8">
              <gml:posList>6240693.696 137989.125 6240685.599 137988.362 6240677.315 137987.778 6240677.782 137984.811 6240679.361 137974.774 6240679.363 137974.758 6240679.982 137970.829 6240679.984 137970.814 6240689.342 137921.23 6240684.469 137905.599 6240663.487 137901.22 6240665.557 137894.514 6240666.091 137892.784 6240666.776 137890.124 6240667.312 137888.043 6240667.96 137885.858 6240669.361 137881.133 6240670.033 137878.866 6240672.488 137870.777 6240674.468 137866.372 6240675.359 137864.189 6240679.265 137854.622 6240684.002 137842.309 6240688.473 137828.88 6240692.983 137815.579 6240695.363 137807.094 6240696.804 137807.016 6240697.206 137812.107 6240697.524 137812.382 6240709.27 137822.515 6240713.406 137806.471 6240716.146 137806.413 6240725.141 137806.002 6240724.938 137806.849 6240722.124 137818.605 6240720.593 137825.002 6240718.856 137832.256 6240697.418 137921.828 6240692.622 137941.868 6240687.849 137961.809 6240703.569 137962.836 6240742.958 137965.41 6240766.393 137966.941 6240766.404 137966.931 6240766.552 137966.941 6240768.226 137965.404 6240764.994 137974.682 6240763.795 137978.123 6240763.489 137979.002 6240762.143 137982.866 6240761.422 137984.934 6240759.49 137990.481 6240758.469 137993.41 6240737.648 137992.033 6240693.696 137989.125</gml:posList>
            </gml:LinearRing>
          </gml:exterior>
          <gml:interior>
            <gml:LinearRing gml:id="ID_6c482940-fcf5-4722-ab86-7a61659325d5">
              <gml:posList>6240689.431 137899.488 6240708.156 137826.837 6240695.728 137816.115 6240692.961 137827.25 6240692.949 137827.286 6240692.743 137827.914 6240674.93 137882.16 6240684.828 137896.469 6240685.481 137898.664 6240689.431 137899.488</gml:posList>
            </gml:LinearRing>
          </gml:interior>
        </gml:Polygon>
      </lmg:Yta>
      <planbestammelsereferens>f6a6aba4-af77-4848-80e0-57ae4d14d8ca</planbestammelsereferens>
    </Lage>
    <Lage>
      <lmg:Yta>
        <lmg:absolutLagesosakerhetPlan>0.1</lmg:absolutLagesosakerhetPlan>
        <lmg:absolutLagesosakerhetHojd>0</lmg:absolutLagesosakerhetHojd>
        <lmg:hojdsystem>RH 2000</lmg:hojdsystem>
        <gml:Polygon gml:id="ID_01e998de-1ef8-47d6-90cd-0430c51a6f4c" srsName="EPSG:3008" srsDimension="2">
          <gml:exterior>
            <gml:LinearRing gml:id="ID_5d458908-29ca-4f05-bfb1-dcdc297ad56b">
              <gml:posList>6240693.696 137989.125 6240685.599 137988.362 6240677.315 137987.778 6240677.782 137984.811 6240679.361 137974.774 6240679.363 137974.758 6240679.982 137970.829 6240679.984 137970.814 6240689.342 137921.23 6240684.469 137905.599 6240663.487 137901.22 6240665.557 137894.514 6240666.091 137892.784 6240666.776 137890.124 6240667.312 137888.043 6240667.96 137885.858 6240669.361 137881.133 6240670.033 137878.866 6240672.488 137870.777 6240674.468 137866.372 6240675.359 137864.189 6240679.265 137854.622 6240684.002 137842.309 6240688.473 137828.88 6240692.983 137815.579 6240695.363 137807.094 6240696.804 137807.016 6240697.206 137812.107 6240697.524 137812.382 6240709.27 137822.515 6240713.406 137806.471 6240716.146 137806.413 6240725.141 137806.002 6240724.938 137806.849 6240722.124 137818.605 6240720.593 137825.002 6240718.856 137832.256 6240697.418 137921.828 6240692.622 137941.868 6240687.849 137961.809 6240703.569 137962.836 6240742.958 137965.41 6240766.393 137966.941 6240766.404 137966.931 6240766.552 137966.941 6240768.226 137965.404 6240764.994 137974.682 6240763.795 137978.123 6240763.489 137979.002 6240762.143 137982.866 6240761.422 137984.934 6240759.49 137990.481 6240758.469 137993.41 6240737.648 137992.033 6240693.696 137989.125</gml:posList>
            </gml:LinearRing>
          </gml:exterior>
          <gml:interior>
            <gml:LinearRing gml:id="ID_b1e8b739-042d-4d83-9f64-2d22546ad93c">
              <gml:posList>6240689.431 137899.488 6240708.156 137826.837 6240695.728 137816.115 6240692.961 137827.25 6240692.949 137827.286 6240692.743 137827.914 6240674.93 137882.16 6240684.828 137896.469 6240685.481 137898.664 6240689.431 137899.488</gml:posList>
            </gml:LinearRing>
          </gml:interior>
        </gml:Polygon>
      </lmg:Yta>
      <planbestammelsereferens>575b3ab3-a5fd-451f-8f5e-5031cd490ffe</planbestammelsereferens>
    </Lage>
    <Indelning>
      <tema>Motiv till detaljplanens regleringar</tema>
      <grupp>Motiv till reglering</grupp>
    </Indelning>
  </Omfattning>
  <Omfattning>
    <identitet>mo_motivtillreglering06</identitet>
    <Lage>
      <lmg:Yta>
        <lmg:absolutLagesosakerhetPlan>0</lmg:absolutLagesosakerhetPlan>
        <lmg:absolutLagesosakerhetHojd>0</lmg:absolutLagesosakerhetHojd>
        <lmg:hojdsystem>RH 2000</lmg:hojdsystem>
        <gml:Polygon gml:id="ID_8b722e7e-2a38-4926-84bd-2147705f8ead" srsName="EPSG:3008" srsDimension="2">
          <gml:exterior>
            <gml:LinearRing gml:id="ID_dd619fbf-6fc7-40f8-ab9e-3105be5a45c2">
              <gml:posList>6240693.696 137989.125 6240685.599 137988.362 6240677.315 137987.778 6240677.782 137984.811 6240679.361 137974.774 6240679.363 137974.758 6240679.982 137970.829 6240679.984 137970.814 6240689.342 137921.23 6240684.469 137905.599 6240663.487 137901.22 6240665.557 137894.514 6240666.091 137892.784 6240666.776 137890.124 6240667.312 137888.043 6240667.96 137885.858 6240669.361 137881.133 6240670.033 137878.866 6240672.488 137870.777 6240674.468 137866.372 6240675.359 137864.189 6240679.265 137854.622 6240684.002 137842.309 6240688.473 137828.88 6240692.983 137815.579 6240695.363 137807.094 6240696.804 137807.016 6240697.206 137812.107 6240697.524 137812.382 6240709.27 137822.515 6240713.406 137806.471 6240716.146 137806.413 6240725.141 137806.002 6240724.938 137806.849 6240722.124 137818.605 6240720.593 137825.002 6240718.856 137832.256 6240697.418 137921.828 6240692.622 137941.868 6240687.849 137961.809 6240703.569 137962.836 6240742.958 137965.41 6240766.393 137966.941 6240766.404 137966.931 6240766.552 137966.941 6240768.226 137965.404 6240764.994 137974.682 6240763.795 137978.123 6240763.489 137979.002 6240762.143 137982.866 6240761.422 137984.934 6240759.49 137990.481 6240758.469 137993.41 6240737.648 137992.033 6240693.696 137989.125</gml:posList>
            </gml:LinearRing>
          </gml:exterior>
          <gml:interior>
            <gml:LinearRing gml:id="ID_0c44ba66-a59e-46c7-8be1-c36cfb0be7e6">
              <gml:posList>6240689.431 137899.488 6240708.156 137826.837 6240695.728 137816.115 6240692.961 137827.25 6240692.949 137827.286 6240692.743 137827.914 6240674.93 137882.16 6240684.828 137896.469 6240685.481 137898.664 6240689.431 137899.488</gml:posList>
            </gml:LinearRing>
          </gml:interior>
        </gml:Polygon>
      </lmg:Yta>
      <planbestammelsereferens>f6a6aba4-af77-4848-80e0-57ae4d14d8ca</planbestammelsereferens>
    </Lage>
    <Lage>
      <lmg:Yta>
        <lmg:absolutLagesosakerhetPlan>0.1</lmg:absolutLagesosakerhetPlan>
        <lmg:absolutLagesosakerhetHojd>0</lmg:absolutLagesosakerhetHojd>
        <lmg:hojdsystem>RH 2000</lmg:hojdsystem>
        <gml:Polygon gml:id="ID_0280636b-c0d9-415f-ad40-ee88808134b0" srsName="EPSG:3008" srsDimension="2">
          <gml:exterior>
            <gml:LinearRing gml:id="ID_ca6d9594-4a6d-4ce6-8b42-cd6ac68a93ca">
              <gml:posList>6240693.696 137989.125 6240685.599 137988.362 6240677.315 137987.778 6240677.782 137984.811 6240679.361 137974.774 6240679.363 137974.758 6240679.982 137970.829 6240679.984 137970.814 6240689.342 137921.23 6240684.469 137905.599 6240663.487 137901.22 6240665.557 137894.514 6240666.091 137892.784 6240666.776 137890.124 6240667.312 137888.043 6240667.96 137885.858 6240669.361 137881.133 6240670.033 137878.866 6240672.488 137870.777 6240674.468 137866.372 6240675.359 137864.189 6240679.265 137854.622 6240684.002 137842.309 6240688.473 137828.88 6240692.983 137815.579 6240695.363 137807.094 6240696.804 137807.016 6240697.206 137812.107 6240697.524 137812.382 6240709.27 137822.515 6240713.406 137806.471 6240716.146 137806.413 6240725.141 137806.002 6240724.938 137806.849 6240722.124 137818.605 6240720.593 137825.002 6240718.856 137832.256 6240697.418 137921.828 6240692.622 137941.868 6240687.849 137961.809 6240703.569 137962.836 6240742.958 137965.41 6240766.393 137966.941 6240766.404 137966.931 6240766.552 137966.941 6240768.226 137965.404 6240764.994 137974.682 6240763.795 137978.123 6240763.489 137979.002 6240762.143 137982.866 6240761.422 137984.934 6240759.49 137990.481 6240758.469 137993.41 6240737.648 137992.033 6240693.696 137989.125</gml:posList>
            </gml:LinearRing>
          </gml:exterior>
          <gml:interior>
            <gml:LinearRing gml:id="ID_6cde17bc-f913-48f1-8958-11829fb87fd2">
              <gml:posList>6240689.431 137899.488 6240708.156 137826.837 6240695.728 137816.115 6240692.961 137827.25 6240692.949 137827.286 6240692.743 137827.914 6240674.93 137882.16 6240684.828 137896.469 6240685.481 137898.664 6240689.431 137899.488</gml:posList>
            </gml:LinearRing>
          </gml:interior>
        </gml:Polygon>
      </lmg:Yta>
      <planbestammelsereferens>575b3ab3-a5fd-451f-8f5e-5031cd490ffe</planbestammelsereferens>
    </Lage>
    <Indelning>
      <tema>Motiv till detaljplanens regleringar</tema>
      <grupp>Motiv till reglering</grupp>
    </Indelning>
  </Omfattning>
  <Omfattning>
    <identitet>mo_motivtillreglering07</identitet>
    <Lage>
      <lmg:Yta>
        <lmg:absolutLagesosakerhetPlan>0.1</lmg:absolutLagesosakerhetPlan>
        <lmg:absolutLagesosakerhetHojd>0</lmg:absolutLagesosakerhetHojd>
        <lmg:hojdsystem>RH 2000</lmg:hojdsystem>
        <gml:Polygon gml:id="ID_69538608-32a8-475c-a62e-25990269d0c4" srsName="EPSG:3008" srsDimension="2">
          <gml:exterior>
            <gml:LinearRing gml:id="ID_74028cb5-6d5d-4c8d-adf8-62791484cdd9">
              <gml:posList>6240679.361 137974.774 6240679.205 137974.758 6240679.825 137970.814 6240679.982 137970.829 6240732.053 137974.119 6240763.795 137978.123 6240763.489 137979.002 6240762.143 137982.866 6240761.422 137984.934 6240759.573 137989.667 6240729.164 137978.191 6240679.361 137974.774</gml:posList>
            </gml:LinearRing>
          </gml:exterior>
        </gml:Polygon>
      </lmg:Yta>
      <planbestammelsereferens>3b16c6ca-5650-490e-a700-2fb8c0e8ca66</planbestammelsereferens>
    </Lage>
    <Indelning>
      <tema>Motiv till detaljplanens regleringar</tema>
      <grupp>Motiv till reglering</grupp>
    </Indelning>
  </Omfattning>
  <Omfattning>
    <identitet>mo_motivtillreglering08</identitet>
    <Lage>
      <lmg:Yta>
        <lmg:absolutLagesosakerhetPlan>0.1</lmg:absolutLagesosakerhetPlan>
        <lmg:absolutLagesosakerhetHojd>0</lmg:absolutLagesosakerhetHojd>
        <lmg:hojdsystem>RH 2000</lmg:hojdsystem>
        <gml:Polygon gml:id="ID_31ea64a7-c668-45b2-bda3-e6208cffe89c" srsName="EPSG:3008" srsDimension="2">
          <gml:exterior>
            <gml:LinearRing gml:id="ID_0b6f88f7-e8a8-4eb1-8f7f-3bfbe92cddf8">
              <gml:posList>6240679.361 137974.774 6240679.205 137974.758 6240679.825 137970.814 6240679.982 137970.829 6240732.053 137974.119 6240763.795 137978.123 6240763.489 137979.002 6240762.143 137982.866 6240761.422 137984.934 6240759.573 137989.667 6240729.164 137978.191 6240679.361 137974.774</gml:posList>
            </gml:LinearRing>
          </gml:exterior>
        </gml:Polygon>
      </lmg:Yta>
      <planbestammelsereferens>3b16c6ca-5650-490e-a700-2fb8c0e8ca66</planbestammelsereferens>
    </Lage>
    <Indelning>
      <tema>Motiv till detaljplanens regleringar</tema>
      <grupp>Motiv till reglering</grupp>
    </Indelning>
  </Omfattning>
  <Omfattning>
    <identitet>mo_motivtillreglering09</identitet>
    <Lage>
      <lmg:Yta>
        <lmg:absolutLagesosakerhetPlan>0.1</lmg:absolutLagesosakerhetPlan>
        <lmg:absolutLagesosakerhetHojd>0</lmg:absolutLagesosakerhetHojd>
        <lmg:hojdsystem>RH 2000</lmg:hojdsystem>
        <gml:Polygon gml:id="ID_e317ae70-1db3-4df5-a66e-71976e3a0675" srsName="EPSG:3008" srsDimension="2">
          <gml:exterior>
            <gml:LinearRing gml:id="ID_4563e6cd-743b-494d-bc16-013317818889">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16197efe-6523-49c1-ac5c-b285c0158949</planbestammelsereferens>
    </Lage>
    <Indelning>
      <tema>Motiv till detaljplanens regleringar</tema>
      <grupp>Motiv till reglering</grupp>
    </Indelning>
  </Omfattning>
  <Omfattning>
    <identitet>mo_motivtillreglering10</identitet>
    <Lage>
      <lmg:Yta>
        <lmg:absolutLagesosakerhetPlan>0.1</lmg:absolutLagesosakerhetPlan>
        <lmg:absolutLagesosakerhetHojd>0</lmg:absolutLagesosakerhetHojd>
        <lmg:hojdsystem>RH 2000</lmg:hojdsystem>
        <gml:Polygon gml:id="ID_9c1ac228-53ff-4aed-8e32-dc88088b5a50" srsName="EPSG:3008" srsDimension="2">
          <gml:exterior>
            <gml:LinearRing gml:id="ID_59bbcf36-61bf-4d68-bee7-7ca58b1f8e5c">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16197efe-6523-49c1-ac5c-b285c0158949</planbestammelsereferens>
    </Lage>
    <Indelning>
      <tema>Motiv till detaljplanens regleringar</tema>
      <grupp>Motiv till reglering</grupp>
    </Indelning>
  </Omfattning>
  <Omfattning>
    <identitet>mo_motivtillreglering11</identitet>
    <Lage>
      <lmg:Yta>
        <lmg:absolutLagesosakerhetPlan>0</lmg:absolutLagesosakerhetPlan>
        <lmg:absolutLagesosakerhetHojd>0</lmg:absolutLagesosakerhetHojd>
        <lmg:hojdsystem>RH 2000</lmg:hojdsystem>
        <gml:Polygon gml:id="ID_c65002a3-b300-4005-820b-71e9310bff8c" srsName="EPSG:3008" srsDimension="2">
          <gml:exterior>
            <gml:LinearRing gml:id="ID_109e7c15-f293-45cb-be33-1b625c54c894">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ec903cfd-6fca-4d32-ac3a-b5483c6065d3</planbestammelsereferens>
    </Lage>
    <Indelning>
      <tema>Motiv till detaljplanens regleringar</tema>
      <grupp>Motiv till reglering</grupp>
    </Indelning>
  </Omfattning>
  <Omfattning>
    <identitet>mo_motivtillreglering12</identitet>
    <Lage>
      <lmg:Yta>
        <lmg:absolutLagesosakerhetPlan>0</lmg:absolutLagesosakerhetPlan>
        <lmg:absolutLagesosakerhetHojd>0</lmg:absolutLagesosakerhetHojd>
        <lmg:hojdsystem>RH 2000</lmg:hojdsystem>
        <gml:Polygon gml:id="ID_cee115dc-d5c8-42ec-a1e4-3c99627fccea" srsName="EPSG:3008" srsDimension="2">
          <gml:exterior>
            <gml:LinearRing gml:id="ID_b7a56bad-4a74-4e60-b4d5-d0a568ea3dca">
              <gml:posList>6240688.735 137988.808 6240677.156 137987.778 6240677.623 137984.811 6240679.205 137974.758 6240679.825 137970.814 6240689.183 137921.23 6240684.311 137905.599 6240663.329 137901.22 6240665.398 137894.514 6240665.933 137892.784 6240667.153 137888.043 6240669.202 137881.133 6240669.874 137878.866 6240672.33 137870.777 6240674.309 137866.372 6240675.201 137864.189 6240679.106 137854.622 6240683.843 137842.309 6240688.314 137828.88 6240692.825 137815.579 6240695.204 137807.094 6240696.645 137807.016 6240702.418 137806.699 6240713.247 137806.471 6240715.988 137806.413 6240725.142 137805.994 6240725.141 137806.002 6240724.938 137806.849 6240722.124 137818.605 6240720.593 137825.002 6240718.856 137832.256 6240697.418 137921.828 6240692.622 137941.868 6240687.849 137961.809 6240703.569 137962.836 6240742.958 137965.41 6240766.393 137966.941 6240766.404 137966.931 6240768.301 137965.189 6240768.226 137965.404 6240764.994 137974.682 6240763.795 137978.123 6240763.489 137979.002 6240762.143 137982.866 6240761.422 137984.934 6240759.49 137990.481 6240758.469 137993.41 6240758.466 137993.419 6240758.445 137993.419 6240688.735 137988.808</gml:posList>
            </gml:LinearRing>
          </gml:exterior>
        </gml:Polygon>
      </lmg:Yta>
      <planbestammelsereferens>ec903cfd-6fca-4d32-ac3a-b5483c6065d3</planbestammelsereferens>
    </Lage>
    <Indelning>
      <tema>Motiv till detaljplanens regleringar</tema>
      <grupp>Motiv till reglering</grupp>
    </Indelning>
  </Omfattning>
  <Omfattning>
    <identitet>gf_tidplan01</identitet>
    <Lage>
      <planomrade>true</planomrade>
    </Lage>
    <Indelning>
      <tema>Genomförandefrågor</tema>
      <grupp>Organisatoriska frågor</grupp>
      <undergrupp>Tidplan</undergrupp>
    </Indelning>
  </Omfattning>
  <Omfattning>
    <identitet>gf_organisatoriskafrågor01</identitet>
    <Lage>
      <planomrade>true</planomrade>
    </Lage>
    <Indelning>
      <tema>Genomförandefrågor</tema>
      <grupp>Organisatoriska frågor</grupp>
    </Indelning>
  </Omfattning>
  <Omfattning>
    <identitet>gf_fastighetsrättsligafrågor01</identitet>
    <Lage>
      <planomrade>true</planomrade>
    </Lage>
    <Indelning>
      <tema>Genomförandefrågor</tema>
      <grupp>Fastighetsrättsliga frågor</grupp>
    </Indelning>
  </Omfattning>
  <Omfattning>
    <identitet>gf_förändradfastighetsindelning01</identitet>
    <Lage>
      <planomrade>true</planomrade>
    </Lage>
    <Indelning>
      <tema>Genomförandefrågor</tema>
      <grupp>Fastighetsrättsliga frågor</grupp>
      <undergrupp>Förändrad fastighetsindelning</undergrupp>
    </Indelning>
  </Omfattning>
  <Omfattning>
    <identitet>gf_driftvattenochavlopp01</identitet>
    <Lage>
      <planomrade>true</planomrade>
    </Lage>
    <Indelning>
      <tema>Genomförandefrågor</tema>
      <grupp>Ekonomiska frågor</grupp>
      <undergrupp>Drift vatten och avlopp</undergrupp>
    </Indelning>
  </Omfattning>
  <Omfattning>
    <identitet>gf_annat01</identitet>
    <Lage>
      <planomrade>true</planomrade>
    </Lage>
    <Indelning>
      <tema>Genomförandefrågor</tema>
      <grupp>Annat</grupp>
    </Indelning>
  </Omfattning>
  <Omfattning>
    <identitet>gf_rättigheter01</identitet>
    <Lage>
      <planomrade>true</planomrade>
    </Lage>
    <Indelning>
      <tema>Genomförandefrågor</tema>
      <grupp>Fastighetsrättsliga frågor</grupp>
      <undergrupp>Rättigheter</undergrupp>
    </Indelning>
  </Omfattning>
  <Omfattning>
    <identitet>ko_miljöbedömning01</identitet>
    <Lage>
      <planomrade>true</planomrade>
    </Lage>
    <Indelning>
      <tema>Konsekvenser</tema>
      <grupp>Miljö</grupp>
      <undergrupp>Miljöbedömning</undergrupp>
    </Indelning>
  </Omfattning>
  <Omfattning>
    <identitet>ko_fastigheterochrättigheter01</identitet>
    <Lage>
      <planomrade>true</planomrade>
    </Lage>
    <Indelning>
      <tema>Konsekvenser</tema>
      <grupp>Fastigheter och rättigheter</grupp>
    </Indelning>
  </Omfattning>
  <Omfattning>
    <identitet>ko_ekonomi01</identitet>
    <Lage>
      <planomrade>true</planomrade>
    </Lage>
    <Indelning>
      <tema>Konsekvenser</tema>
      <grupp>Annat</grupp>
      <undergrupp>Ekonomi</undergrupp>
    </Indelning>
  </Omfattning>
  <Omfattning>
    <identitet>ko_annat01</identitet>
    <Lage>
      <planomrade>true</planomrade>
    </Lage>
    <Indelning>
      <tema>Konsekvenser</tema>
      <grupp>Annat</grupp>
    </Indelning>
  </Omfattning>
  <Omfattning>
    <identitet>ko_annat02</identitet>
    <Lage>
      <planomrade>true</planomrade>
    </Lage>
    <Indelning>
      <tema>Konsekvenser</tema>
      <grupp>Annat</grupp>
    </Indelning>
  </Omfattning>
  <Omfattning>
    <identitet>pu_referenslista01</identitet>
    <Lage>
      <planomrade>true</planomrade>
    </Lage>
    <Indelning>
      <tema>Planeringsunderlag</tema>
      <grupp>Annat</grupp>
      <undergrupp>Referenslista</undergrupp>
    </Indelning>
  </Omfattning>
</Planbeskrivning>
</file>

<file path=customXml/itemProps1.xml><?xml version="1.0" encoding="utf-8"?>
<ds:datastoreItem xmlns:ds="http://schemas.openxmlformats.org/officeDocument/2006/customXml" ds:itemID="{3E0159A8-8F17-48C5-884D-619B88C54ACB}">
  <ds:schemaRefs>
    <ds:schemaRef ds:uri="http://schemas.microsoft.com/vsto/samples"/>
    <ds:schemaRef ds:uri="http://namespace.lantmateriet.se/distribution/geometri/v2"/>
    <ds:schemaRef ds:uri="http://www.opengis.net/gml/3.2"/>
    <ds:schemaRef ds:uri="http://namespace.lantmateriet.se/distribution/geodatakatalog/planbeskrivning/v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5257</Words>
  <Characters>27868</Characters>
  <Application>Microsoft Office Word</Application>
  <DocSecurity>0</DocSecurity>
  <Lines>232</Lines>
  <Paragraphs>66</Paragraphs>
  <ScaleCrop>false</ScaleCrop>
  <Company/>
  <LinksUpToDate>false</LinksUpToDate>
  <CharactersWithSpaces>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Dp128 Planbeskrivning</dc:title>
  <dc:creator>Ulf Liljankoski</dc:creator>
  <cp:lastModifiedBy>Isabella Persson</cp:lastModifiedBy>
  <cp:revision>4</cp:revision>
  <dcterms:created xsi:type="dcterms:W3CDTF">2025-07-07T12:13:00Z</dcterms:created>
  <dcterms:modified xsi:type="dcterms:W3CDTF">2025-08-18T11:36:00Z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Microsoft® Word för Microsoft 365</vt:lpwstr>
  </property>
  <property fmtid="{D5CDD505-2E9C-101B-9397-08002B2CF9AE}" pid="4" name="LastSaved">
    <vt:filetime>2025-07-07T00:00:00Z</vt:filetime>
  </property>
  <property fmtid="{D5CDD505-2E9C-101B-9397-08002B2CF9AE}" pid="5" name="Producer">
    <vt:lpwstr>Microsoft® Word för Microsoft 365</vt:lpwstr>
  </property>
</Properties>
</file>